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A22220" w14:textId="432D4774" w:rsidR="00231305" w:rsidRPr="00231305" w:rsidRDefault="00231305" w:rsidP="00231305">
      <w:pPr>
        <w:tabs>
          <w:tab w:val="left" w:pos="1985"/>
        </w:tabs>
        <w:ind w:left="1985" w:hanging="1985"/>
        <w:rPr>
          <w:rFonts w:eastAsiaTheme="minorEastAsia"/>
          <w:b/>
          <w:sz w:val="24"/>
          <w:lang w:eastAsia="zh-CN"/>
        </w:rPr>
      </w:pPr>
      <w:r w:rsidRPr="00231305">
        <w:rPr>
          <w:rFonts w:eastAsiaTheme="minorEastAsia"/>
          <w:b/>
          <w:sz w:val="24"/>
          <w:lang w:eastAsia="zh-CN"/>
        </w:rPr>
        <w:t>3GPP TSG-RAN WG2 Meeting #122</w:t>
      </w:r>
      <w:r w:rsidRPr="00231305">
        <w:rPr>
          <w:rFonts w:eastAsiaTheme="minorEastAsia"/>
          <w:b/>
          <w:sz w:val="24"/>
          <w:lang w:eastAsia="zh-CN"/>
        </w:rPr>
        <w:tab/>
      </w:r>
      <w:r>
        <w:rPr>
          <w:rFonts w:eastAsiaTheme="minorEastAsia"/>
          <w:b/>
          <w:sz w:val="24"/>
          <w:lang w:eastAsia="zh-CN"/>
        </w:rPr>
        <w:t xml:space="preserve">                                                   </w:t>
      </w:r>
      <w:r w:rsidR="00DA76AE" w:rsidRPr="00DA76AE">
        <w:rPr>
          <w:rFonts w:eastAsiaTheme="minorEastAsia"/>
          <w:b/>
          <w:sz w:val="24"/>
          <w:lang w:eastAsia="zh-CN"/>
        </w:rPr>
        <w:t>R2-2305774</w:t>
      </w:r>
    </w:p>
    <w:p w14:paraId="3EFC101B" w14:textId="7D85CE15" w:rsidR="00001FFC" w:rsidRPr="00357AF0" w:rsidRDefault="00231305" w:rsidP="00231305">
      <w:pPr>
        <w:tabs>
          <w:tab w:val="left" w:pos="1985"/>
        </w:tabs>
        <w:ind w:left="1985" w:hanging="1985"/>
        <w:rPr>
          <w:rFonts w:eastAsiaTheme="minorEastAsia"/>
          <w:b/>
          <w:sz w:val="24"/>
          <w:lang w:eastAsia="zh-CN"/>
        </w:rPr>
      </w:pPr>
      <w:r w:rsidRPr="00231305">
        <w:rPr>
          <w:rFonts w:eastAsiaTheme="minorEastAsia"/>
          <w:b/>
          <w:sz w:val="24"/>
          <w:lang w:eastAsia="zh-CN"/>
        </w:rPr>
        <w:t>Incheon, Korea, May 22-26, 2023</w:t>
      </w:r>
      <w:r>
        <w:rPr>
          <w:rFonts w:eastAsiaTheme="minorEastAsia"/>
          <w:b/>
          <w:sz w:val="24"/>
          <w:lang w:eastAsia="zh-CN"/>
        </w:rPr>
        <w:t xml:space="preserve">                                        </w:t>
      </w:r>
      <w:r w:rsidRPr="00231305">
        <w:rPr>
          <w:rFonts w:eastAsiaTheme="minorEastAsia"/>
          <w:b/>
          <w:sz w:val="24"/>
          <w:lang w:eastAsia="zh-CN"/>
        </w:rPr>
        <w:t>Revision of R2-2303515</w:t>
      </w:r>
    </w:p>
    <w:p w14:paraId="6ABFCF2C" w14:textId="130F207C" w:rsidR="00CD4C7B" w:rsidRPr="00021049" w:rsidRDefault="00E7481A" w:rsidP="00737549">
      <w:pPr>
        <w:tabs>
          <w:tab w:val="left" w:pos="1985"/>
        </w:tabs>
        <w:ind w:left="1985" w:hanging="1985"/>
        <w:rPr>
          <w:rFonts w:cs="Arial"/>
          <w:b/>
          <w:bCs/>
          <w:sz w:val="24"/>
          <w:lang w:eastAsia="zh-CN"/>
        </w:rPr>
      </w:pPr>
      <w:r w:rsidRPr="00E7481A">
        <w:rPr>
          <w:rFonts w:cs="Arial"/>
          <w:b/>
          <w:bCs/>
          <w:sz w:val="24"/>
          <w:lang w:eastAsia="zh-CN"/>
        </w:rPr>
        <w:t>Agenda</w:t>
      </w:r>
      <w:r w:rsidRPr="00E7481A">
        <w:rPr>
          <w:rFonts w:cs="Arial" w:hint="eastAsia"/>
          <w:b/>
          <w:bCs/>
          <w:sz w:val="24"/>
          <w:lang w:eastAsia="zh-CN"/>
        </w:rPr>
        <w:t xml:space="preserve"> </w:t>
      </w:r>
      <w:r w:rsidR="003269ED">
        <w:rPr>
          <w:rFonts w:cs="Arial" w:hint="eastAsia"/>
          <w:b/>
          <w:bCs/>
          <w:sz w:val="24"/>
          <w:lang w:eastAsia="zh-CN"/>
        </w:rPr>
        <w:t>I</w:t>
      </w:r>
      <w:r w:rsidR="00CD4C7B" w:rsidRPr="00FB0B87">
        <w:rPr>
          <w:rFonts w:cs="Arial"/>
          <w:b/>
          <w:bCs/>
          <w:sz w:val="24"/>
          <w:lang w:eastAsia="zh-CN"/>
        </w:rPr>
        <w:t>tem:</w:t>
      </w:r>
      <w:r w:rsidR="00CD4C7B" w:rsidRPr="00FB0B87">
        <w:rPr>
          <w:rFonts w:cs="Arial"/>
          <w:b/>
          <w:bCs/>
          <w:sz w:val="24"/>
          <w:lang w:eastAsia="zh-CN"/>
        </w:rPr>
        <w:tab/>
      </w:r>
      <w:r w:rsidR="008A3C7D" w:rsidRPr="008A3C7D">
        <w:rPr>
          <w:rFonts w:cs="Arial"/>
          <w:b/>
          <w:bCs/>
          <w:sz w:val="24"/>
          <w:lang w:eastAsia="zh-CN"/>
        </w:rPr>
        <w:t>7.24.2</w:t>
      </w:r>
    </w:p>
    <w:p w14:paraId="5B7BCC16" w14:textId="12B3B413" w:rsidR="00CD4C7B" w:rsidRPr="00727D3A" w:rsidRDefault="00CD4C7B" w:rsidP="00D63618">
      <w:pPr>
        <w:tabs>
          <w:tab w:val="left" w:pos="1985"/>
        </w:tabs>
        <w:ind w:left="1985" w:hanging="1985"/>
        <w:rPr>
          <w:rFonts w:cs="Arial"/>
          <w:b/>
          <w:bCs/>
          <w:sz w:val="24"/>
          <w:lang w:eastAsia="zh-CN"/>
        </w:rPr>
      </w:pPr>
      <w:r w:rsidRPr="00727D3A">
        <w:rPr>
          <w:rFonts w:cs="Arial"/>
          <w:b/>
          <w:bCs/>
          <w:sz w:val="24"/>
        </w:rPr>
        <w:t>Source:</w:t>
      </w:r>
      <w:r w:rsidRPr="00727D3A">
        <w:rPr>
          <w:rFonts w:cs="Arial"/>
          <w:b/>
          <w:bCs/>
          <w:sz w:val="24"/>
        </w:rPr>
        <w:tab/>
      </w:r>
      <w:r w:rsidR="001443A3" w:rsidRPr="00727D3A">
        <w:rPr>
          <w:rFonts w:cs="Arial" w:hint="eastAsia"/>
          <w:b/>
          <w:bCs/>
          <w:sz w:val="24"/>
          <w:lang w:eastAsia="zh-CN"/>
        </w:rPr>
        <w:t>CMCC</w:t>
      </w:r>
      <w:r w:rsidR="002215EE">
        <w:rPr>
          <w:rFonts w:cs="Arial" w:hint="eastAsia"/>
          <w:b/>
          <w:bCs/>
          <w:sz w:val="24"/>
          <w:lang w:eastAsia="zh-CN"/>
        </w:rPr>
        <w:t>,</w:t>
      </w:r>
      <w:r w:rsidR="002215EE">
        <w:rPr>
          <w:rFonts w:cs="Arial"/>
          <w:b/>
          <w:bCs/>
          <w:sz w:val="24"/>
          <w:lang w:eastAsia="zh-CN"/>
        </w:rPr>
        <w:t xml:space="preserve"> Ericsson</w:t>
      </w:r>
      <w:r w:rsidR="00A43A5C">
        <w:rPr>
          <w:rFonts w:cs="Arial" w:hint="eastAsia"/>
          <w:b/>
          <w:bCs/>
          <w:sz w:val="24"/>
          <w:lang w:eastAsia="zh-CN"/>
        </w:rPr>
        <w:t>,</w:t>
      </w:r>
      <w:r w:rsidR="00A43A5C">
        <w:rPr>
          <w:rFonts w:cs="Arial"/>
          <w:b/>
          <w:bCs/>
          <w:sz w:val="24"/>
          <w:lang w:eastAsia="zh-CN"/>
        </w:rPr>
        <w:t xml:space="preserve"> CATT</w:t>
      </w:r>
    </w:p>
    <w:p w14:paraId="3751408F" w14:textId="1EB7619D" w:rsidR="00CD4C7B" w:rsidRPr="00727D3A" w:rsidRDefault="00CD4C7B" w:rsidP="00D63618">
      <w:pPr>
        <w:ind w:left="1985" w:hanging="1985"/>
        <w:rPr>
          <w:rFonts w:cs="Arial"/>
          <w:b/>
          <w:bCs/>
          <w:sz w:val="24"/>
          <w:lang w:eastAsia="zh-CN"/>
        </w:rPr>
      </w:pPr>
      <w:r w:rsidRPr="00727D3A">
        <w:rPr>
          <w:rFonts w:cs="Arial"/>
          <w:b/>
          <w:bCs/>
          <w:sz w:val="24"/>
        </w:rPr>
        <w:t>Title:</w:t>
      </w:r>
      <w:r w:rsidRPr="00727D3A">
        <w:rPr>
          <w:rFonts w:cs="Arial"/>
          <w:b/>
          <w:bCs/>
          <w:sz w:val="24"/>
        </w:rPr>
        <w:tab/>
      </w:r>
      <w:bookmarkStart w:id="0" w:name="OLE_LINK3"/>
      <w:bookmarkStart w:id="1" w:name="OLE_LINK4"/>
      <w:r w:rsidR="00653629">
        <w:rPr>
          <w:rFonts w:cs="Arial" w:hint="eastAsia"/>
          <w:b/>
          <w:bCs/>
          <w:sz w:val="24"/>
          <w:lang w:eastAsia="zh-CN"/>
        </w:rPr>
        <w:t>Discussion</w:t>
      </w:r>
      <w:r w:rsidR="00B032D3">
        <w:rPr>
          <w:rFonts w:cs="Arial"/>
          <w:b/>
          <w:bCs/>
          <w:sz w:val="24"/>
          <w:lang w:eastAsia="zh-CN"/>
        </w:rPr>
        <w:t xml:space="preserve"> </w:t>
      </w:r>
      <w:r w:rsidR="00B032D3">
        <w:rPr>
          <w:rFonts w:cs="Arial" w:hint="eastAsia"/>
          <w:b/>
          <w:bCs/>
          <w:sz w:val="24"/>
          <w:lang w:eastAsia="zh-CN"/>
        </w:rPr>
        <w:t>on</w:t>
      </w:r>
      <w:r w:rsidR="00B032D3">
        <w:rPr>
          <w:rFonts w:cs="Arial"/>
          <w:b/>
          <w:bCs/>
          <w:sz w:val="24"/>
          <w:lang w:eastAsia="zh-CN"/>
        </w:rPr>
        <w:t xml:space="preserve"> </w:t>
      </w:r>
      <w:r w:rsidR="004444BC">
        <w:rPr>
          <w:rFonts w:cs="Arial"/>
          <w:b/>
          <w:bCs/>
          <w:sz w:val="24"/>
          <w:lang w:eastAsia="zh-CN"/>
        </w:rPr>
        <w:t>the issue of</w:t>
      </w:r>
      <w:r w:rsidR="008A3C7D">
        <w:rPr>
          <w:rFonts w:cs="Arial"/>
          <w:b/>
          <w:bCs/>
          <w:sz w:val="24"/>
          <w:lang w:eastAsia="zh-CN"/>
        </w:rPr>
        <w:t xml:space="preserve"> </w:t>
      </w:r>
      <w:r w:rsidR="004444BC" w:rsidRPr="004444BC">
        <w:rPr>
          <w:rFonts w:cs="Arial"/>
          <w:b/>
          <w:bCs/>
          <w:sz w:val="24"/>
          <w:lang w:eastAsia="zh-CN"/>
        </w:rPr>
        <w:t xml:space="preserve">unpredictable measurement sequence for inter-frequency measurement </w:t>
      </w:r>
      <w:r w:rsidR="006D0683">
        <w:rPr>
          <w:rFonts w:cs="Arial"/>
          <w:b/>
          <w:bCs/>
          <w:sz w:val="24"/>
          <w:lang w:eastAsia="zh-CN"/>
        </w:rPr>
        <w:t>reporting</w:t>
      </w:r>
      <w:r w:rsidR="00231305">
        <w:rPr>
          <w:rFonts w:cs="Arial"/>
          <w:b/>
          <w:bCs/>
          <w:sz w:val="24"/>
          <w:lang w:eastAsia="zh-CN"/>
        </w:rPr>
        <w:t xml:space="preserve"> and specification impact</w:t>
      </w:r>
    </w:p>
    <w:bookmarkEnd w:id="0"/>
    <w:bookmarkEnd w:id="1"/>
    <w:p w14:paraId="43267C40" w14:textId="77777777" w:rsidR="00CD4C7B" w:rsidRPr="00727D3A" w:rsidRDefault="00B34833" w:rsidP="00D63618">
      <w:pPr>
        <w:tabs>
          <w:tab w:val="left" w:pos="1985"/>
        </w:tabs>
        <w:rPr>
          <w:rFonts w:cs="Arial"/>
          <w:b/>
          <w:bCs/>
          <w:sz w:val="24"/>
        </w:rPr>
      </w:pPr>
      <w:r>
        <w:rPr>
          <w:rFonts w:cs="Arial"/>
          <w:b/>
          <w:bCs/>
          <w:sz w:val="24"/>
        </w:rPr>
        <w:t>Document for:</w:t>
      </w:r>
      <w:r>
        <w:rPr>
          <w:rFonts w:cs="Arial"/>
          <w:b/>
          <w:bCs/>
          <w:sz w:val="24"/>
        </w:rPr>
        <w:tab/>
        <w:t>Discussion</w:t>
      </w:r>
    </w:p>
    <w:p w14:paraId="367975F9" w14:textId="77777777" w:rsidR="00AD34D0" w:rsidRDefault="0056573F" w:rsidP="00B63E1C">
      <w:pPr>
        <w:pStyle w:val="1"/>
      </w:pPr>
      <w:r w:rsidRPr="00727D3A">
        <w:t>Introduction</w:t>
      </w:r>
    </w:p>
    <w:p w14:paraId="3E10232A" w14:textId="0CF78E5D" w:rsidR="00A23866" w:rsidRPr="00A67697" w:rsidRDefault="002733B2" w:rsidP="00A67697">
      <w:pPr>
        <w:rPr>
          <w:lang w:eastAsia="zh-CN"/>
        </w:rPr>
      </w:pPr>
      <w:r w:rsidRPr="00A67697">
        <w:rPr>
          <w:lang w:eastAsia="zh-CN"/>
        </w:rPr>
        <w:t xml:space="preserve">In this contribution, we </w:t>
      </w:r>
      <w:r w:rsidR="00655AC2" w:rsidRPr="00A67697">
        <w:rPr>
          <w:lang w:eastAsia="zh-CN"/>
        </w:rPr>
        <w:t xml:space="preserve">share </w:t>
      </w:r>
      <w:r w:rsidR="008A3C7D" w:rsidRPr="00A67697">
        <w:rPr>
          <w:lang w:eastAsia="zh-CN"/>
        </w:rPr>
        <w:t xml:space="preserve">an issue </w:t>
      </w:r>
      <w:r w:rsidR="00983F17" w:rsidRPr="00A67697">
        <w:rPr>
          <w:lang w:eastAsia="zh-CN"/>
        </w:rPr>
        <w:t>of unpredictable measurement sequence for inter-frequency measurement reporting</w:t>
      </w:r>
      <w:r w:rsidR="00754D32" w:rsidRPr="00A67697">
        <w:rPr>
          <w:lang w:eastAsia="zh-CN"/>
        </w:rPr>
        <w:t>, which</w:t>
      </w:r>
      <w:r w:rsidR="00983F17" w:rsidRPr="00A67697">
        <w:rPr>
          <w:lang w:eastAsia="zh-CN"/>
        </w:rPr>
        <w:t xml:space="preserve"> </w:t>
      </w:r>
      <w:r w:rsidR="008A3C7D" w:rsidRPr="00A67697">
        <w:rPr>
          <w:lang w:eastAsia="zh-CN"/>
        </w:rPr>
        <w:t>we observed in the real network</w:t>
      </w:r>
      <w:r w:rsidR="00754D32" w:rsidRPr="00A67697">
        <w:rPr>
          <w:lang w:eastAsia="zh-CN"/>
        </w:rPr>
        <w:t>. And we</w:t>
      </w:r>
      <w:r w:rsidR="008A3C7D" w:rsidRPr="00A67697">
        <w:rPr>
          <w:lang w:eastAsia="zh-CN"/>
        </w:rPr>
        <w:t xml:space="preserve"> </w:t>
      </w:r>
      <w:r w:rsidR="00BF23B1" w:rsidRPr="00A67697">
        <w:rPr>
          <w:lang w:eastAsia="zh-CN"/>
        </w:rPr>
        <w:t>kindly ask RAN2 to</w:t>
      </w:r>
      <w:r w:rsidR="008A3C7D" w:rsidRPr="00A67697">
        <w:rPr>
          <w:lang w:eastAsia="zh-CN"/>
        </w:rPr>
        <w:t xml:space="preserve"> </w:t>
      </w:r>
      <w:r w:rsidR="00754D32" w:rsidRPr="00A67697">
        <w:rPr>
          <w:lang w:eastAsia="zh-CN"/>
        </w:rPr>
        <w:t xml:space="preserve">identify this issue and </w:t>
      </w:r>
      <w:r w:rsidR="008A3C7D" w:rsidRPr="00A67697">
        <w:rPr>
          <w:lang w:eastAsia="zh-CN"/>
        </w:rPr>
        <w:t>find a way to address it</w:t>
      </w:r>
      <w:r w:rsidR="00655AC2" w:rsidRPr="00A67697">
        <w:rPr>
          <w:lang w:eastAsia="zh-CN"/>
        </w:rPr>
        <w:t>.</w:t>
      </w:r>
    </w:p>
    <w:p w14:paraId="5E2B4139" w14:textId="051F56EC" w:rsidR="00F9645B" w:rsidRDefault="00143966" w:rsidP="00701B65">
      <w:pPr>
        <w:pStyle w:val="1"/>
        <w:rPr>
          <w:lang w:eastAsia="zh-CN"/>
        </w:rPr>
      </w:pPr>
      <w:r>
        <w:rPr>
          <w:lang w:eastAsia="zh-CN"/>
        </w:rPr>
        <w:t>Issue d</w:t>
      </w:r>
      <w:r w:rsidR="00D7135B">
        <w:rPr>
          <w:lang w:eastAsia="zh-CN"/>
        </w:rPr>
        <w:t>e</w:t>
      </w:r>
      <w:r>
        <w:rPr>
          <w:lang w:eastAsia="zh-CN"/>
        </w:rPr>
        <w:t>scription</w:t>
      </w:r>
    </w:p>
    <w:p w14:paraId="796748D6" w14:textId="18F51B25" w:rsidR="00CC5ECD" w:rsidRDefault="00143966" w:rsidP="00143966">
      <w:pPr>
        <w:rPr>
          <w:lang w:eastAsia="zh-CN"/>
        </w:rPr>
      </w:pPr>
      <w:r>
        <w:rPr>
          <w:lang w:eastAsia="zh-CN"/>
        </w:rPr>
        <w:t xml:space="preserve">In current specification, network can configure UE with </w:t>
      </w:r>
      <w:r w:rsidR="00CC5ECD" w:rsidRPr="002F0332">
        <w:rPr>
          <w:i/>
          <w:iCs/>
          <w:lang w:eastAsia="zh-CN"/>
        </w:rPr>
        <w:t>M</w:t>
      </w:r>
      <w:r w:rsidRPr="002F0332">
        <w:rPr>
          <w:i/>
          <w:iCs/>
          <w:lang w:eastAsia="zh-CN"/>
        </w:rPr>
        <w:t>easConfig</w:t>
      </w:r>
      <w:r w:rsidR="00CC5ECD">
        <w:rPr>
          <w:lang w:eastAsia="zh-CN"/>
        </w:rPr>
        <w:t xml:space="preserve"> IE</w:t>
      </w:r>
      <w:r>
        <w:rPr>
          <w:lang w:eastAsia="zh-CN"/>
        </w:rPr>
        <w:t>, which contains a list of frequencies for the UE to measure</w:t>
      </w:r>
      <w:r w:rsidR="00CC5ECD">
        <w:rPr>
          <w:lang w:eastAsia="zh-CN"/>
        </w:rPr>
        <w:t xml:space="preserve"> as well as report criteria</w:t>
      </w:r>
      <w:r>
        <w:rPr>
          <w:lang w:eastAsia="zh-CN"/>
        </w:rPr>
        <w:t xml:space="preserve">. </w:t>
      </w:r>
      <w:r w:rsidR="00CC5ECD">
        <w:rPr>
          <w:lang w:eastAsia="zh-CN"/>
        </w:rPr>
        <w:t>When UE performs the measurement on the configured frequencies, the sequence of the measured frequencies is left to UE implementation.</w:t>
      </w:r>
    </w:p>
    <w:p w14:paraId="3C29F0D0" w14:textId="64A21981" w:rsidR="00AE53D1" w:rsidRDefault="00CC5ECD" w:rsidP="00AE53D1">
      <w:pPr>
        <w:rPr>
          <w:lang w:eastAsia="zh-CN"/>
        </w:rPr>
      </w:pPr>
      <w:r>
        <w:rPr>
          <w:rFonts w:hint="eastAsia"/>
          <w:lang w:eastAsia="zh-CN"/>
        </w:rPr>
        <w:t>H</w:t>
      </w:r>
      <w:r>
        <w:rPr>
          <w:lang w:eastAsia="zh-CN"/>
        </w:rPr>
        <w:t>owever, such kind of UE implementation cause</w:t>
      </w:r>
      <w:r w:rsidR="00C503F5">
        <w:rPr>
          <w:rFonts w:hint="eastAsia"/>
          <w:lang w:eastAsia="zh-CN"/>
        </w:rPr>
        <w:t>s</w:t>
      </w:r>
      <w:r>
        <w:rPr>
          <w:lang w:eastAsia="zh-CN"/>
        </w:rPr>
        <w:t xml:space="preserve"> problems in our real network.</w:t>
      </w:r>
      <w:r w:rsidR="008F70AB">
        <w:rPr>
          <w:lang w:eastAsia="zh-CN"/>
        </w:rPr>
        <w:t xml:space="preserve"> </w:t>
      </w:r>
      <w:r w:rsidR="00AE53D1">
        <w:rPr>
          <w:lang w:eastAsia="zh-CN"/>
        </w:rPr>
        <w:t xml:space="preserve">We observed that different UEs have different implementation. For example, some UEs may follow the sequence of frequency in </w:t>
      </w:r>
      <w:r w:rsidR="00AE53D1" w:rsidRPr="00D7135B">
        <w:rPr>
          <w:i/>
          <w:iCs/>
          <w:lang w:eastAsia="zh-CN"/>
        </w:rPr>
        <w:t>MeasConfig</w:t>
      </w:r>
      <w:r w:rsidR="00AE53D1">
        <w:rPr>
          <w:lang w:eastAsia="zh-CN"/>
        </w:rPr>
        <w:t xml:space="preserve">, while some UEs may prior to measure the frequency which UE </w:t>
      </w:r>
      <w:r w:rsidR="00D7135B">
        <w:rPr>
          <w:lang w:eastAsia="zh-CN"/>
        </w:rPr>
        <w:t>latest</w:t>
      </w:r>
      <w:r w:rsidR="00AE53D1">
        <w:rPr>
          <w:lang w:eastAsia="zh-CN"/>
        </w:rPr>
        <w:t xml:space="preserve"> comped on.</w:t>
      </w:r>
      <w:r w:rsidR="00F51C35">
        <w:rPr>
          <w:lang w:eastAsia="zh-CN"/>
        </w:rPr>
        <w:t xml:space="preserve"> </w:t>
      </w:r>
    </w:p>
    <w:p w14:paraId="6C68F71C" w14:textId="7179EA2B" w:rsidR="00CC5ECD" w:rsidRPr="00AE53D1" w:rsidRDefault="00C503F5" w:rsidP="00143966">
      <w:pPr>
        <w:rPr>
          <w:b/>
          <w:bCs/>
          <w:lang w:eastAsia="zh-CN"/>
        </w:rPr>
      </w:pPr>
      <w:r w:rsidRPr="00AE53D1">
        <w:rPr>
          <w:rFonts w:hint="eastAsia"/>
          <w:b/>
          <w:bCs/>
          <w:lang w:eastAsia="zh-CN"/>
        </w:rPr>
        <w:t>O</w:t>
      </w:r>
      <w:r w:rsidRPr="00AE53D1">
        <w:rPr>
          <w:b/>
          <w:bCs/>
          <w:lang w:eastAsia="zh-CN"/>
        </w:rPr>
        <w:t>bservation</w:t>
      </w:r>
      <w:r w:rsidR="00126E1C">
        <w:rPr>
          <w:b/>
          <w:bCs/>
          <w:lang w:eastAsia="zh-CN"/>
        </w:rPr>
        <w:t xml:space="preserve"> 1</w:t>
      </w:r>
      <w:r w:rsidRPr="00AE53D1">
        <w:rPr>
          <w:b/>
          <w:bCs/>
          <w:lang w:eastAsia="zh-CN"/>
        </w:rPr>
        <w:t>: The sequence for UE to perform inter-frequency measurement is based on UE implementation. And the sequence varies for different UEs.</w:t>
      </w:r>
    </w:p>
    <w:p w14:paraId="6ED93235" w14:textId="7C27E687" w:rsidR="00D14C4A" w:rsidRDefault="00225317" w:rsidP="00143966">
      <w:pPr>
        <w:rPr>
          <w:lang w:eastAsia="zh-CN"/>
        </w:rPr>
      </w:pPr>
      <w:r>
        <w:rPr>
          <w:noProof/>
        </w:rPr>
        <w:drawing>
          <wp:inline distT="0" distB="0" distL="0" distR="0" wp14:anchorId="21C3B611" wp14:editId="2CAD6A07">
            <wp:extent cx="6122035" cy="3107690"/>
            <wp:effectExtent l="0" t="0" r="0" b="0"/>
            <wp:docPr id="1903260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60827" name=""/>
                    <pic:cNvPicPr/>
                  </pic:nvPicPr>
                  <pic:blipFill>
                    <a:blip r:embed="rId8"/>
                    <a:stretch>
                      <a:fillRect/>
                    </a:stretch>
                  </pic:blipFill>
                  <pic:spPr>
                    <a:xfrm>
                      <a:off x="0" y="0"/>
                      <a:ext cx="6122035" cy="3107690"/>
                    </a:xfrm>
                    <a:prstGeom prst="rect">
                      <a:avLst/>
                    </a:prstGeom>
                  </pic:spPr>
                </pic:pic>
              </a:graphicData>
            </a:graphic>
          </wp:inline>
        </w:drawing>
      </w:r>
    </w:p>
    <w:p w14:paraId="2532AD07" w14:textId="45886B43" w:rsidR="00225317" w:rsidRDefault="00225317" w:rsidP="00225317">
      <w:pPr>
        <w:jc w:val="center"/>
        <w:rPr>
          <w:lang w:eastAsia="zh-CN"/>
        </w:rPr>
      </w:pPr>
      <w:r>
        <w:rPr>
          <w:rFonts w:hint="eastAsia"/>
          <w:lang w:eastAsia="zh-CN"/>
        </w:rPr>
        <w:lastRenderedPageBreak/>
        <w:t>F</w:t>
      </w:r>
      <w:r>
        <w:rPr>
          <w:lang w:eastAsia="zh-CN"/>
        </w:rPr>
        <w:t>igure 1. UE A performs measurement and reporting following the sequence of measID</w:t>
      </w:r>
    </w:p>
    <w:p w14:paraId="4BF70C7F" w14:textId="476455A0" w:rsidR="00225317" w:rsidRDefault="00225317" w:rsidP="00143966">
      <w:pPr>
        <w:rPr>
          <w:lang w:eastAsia="zh-CN"/>
        </w:rPr>
      </w:pPr>
      <w:r>
        <w:rPr>
          <w:noProof/>
        </w:rPr>
        <w:drawing>
          <wp:inline distT="0" distB="0" distL="0" distR="0" wp14:anchorId="6F35BC3B" wp14:editId="1A9717B3">
            <wp:extent cx="6122035" cy="3079115"/>
            <wp:effectExtent l="0" t="0" r="0" b="6985"/>
            <wp:docPr id="15318342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34209" name=""/>
                    <pic:cNvPicPr/>
                  </pic:nvPicPr>
                  <pic:blipFill>
                    <a:blip r:embed="rId9"/>
                    <a:stretch>
                      <a:fillRect/>
                    </a:stretch>
                  </pic:blipFill>
                  <pic:spPr>
                    <a:xfrm>
                      <a:off x="0" y="0"/>
                      <a:ext cx="6122035" cy="3079115"/>
                    </a:xfrm>
                    <a:prstGeom prst="rect">
                      <a:avLst/>
                    </a:prstGeom>
                  </pic:spPr>
                </pic:pic>
              </a:graphicData>
            </a:graphic>
          </wp:inline>
        </w:drawing>
      </w:r>
    </w:p>
    <w:p w14:paraId="2E912B07" w14:textId="2FDB5D95" w:rsidR="00225317" w:rsidRDefault="00225317" w:rsidP="00225317">
      <w:pPr>
        <w:jc w:val="center"/>
        <w:rPr>
          <w:lang w:eastAsia="zh-CN"/>
        </w:rPr>
      </w:pPr>
      <w:r>
        <w:rPr>
          <w:rFonts w:hint="eastAsia"/>
          <w:lang w:eastAsia="zh-CN"/>
        </w:rPr>
        <w:t>F</w:t>
      </w:r>
      <w:r>
        <w:rPr>
          <w:lang w:eastAsia="zh-CN"/>
        </w:rPr>
        <w:t>igure 2. UE B performs measurement and reporting NOT following the sequence of measID</w:t>
      </w:r>
    </w:p>
    <w:p w14:paraId="3C214D5E" w14:textId="1D680DAC" w:rsidR="00701A06" w:rsidRDefault="00AE53D1" w:rsidP="00143966">
      <w:pPr>
        <w:rPr>
          <w:lang w:eastAsia="zh-CN"/>
        </w:rPr>
      </w:pPr>
      <w:r>
        <w:rPr>
          <w:lang w:eastAsia="zh-CN"/>
        </w:rPr>
        <w:t>In real network, UE is configured with multiple frequencies for measurement and reporting.</w:t>
      </w:r>
      <w:r w:rsidR="00E33B13">
        <w:rPr>
          <w:lang w:eastAsia="zh-CN"/>
        </w:rPr>
        <w:t xml:space="preserve"> As the log </w:t>
      </w:r>
      <w:r w:rsidR="007056CB">
        <w:rPr>
          <w:lang w:eastAsia="zh-CN"/>
        </w:rPr>
        <w:t xml:space="preserve">in figure 1 and figure 2 </w:t>
      </w:r>
      <w:r w:rsidR="00E33B13">
        <w:rPr>
          <w:lang w:eastAsia="zh-CN"/>
        </w:rPr>
        <w:t>shows</w:t>
      </w:r>
      <w:r w:rsidR="007061A9">
        <w:rPr>
          <w:lang w:eastAsia="zh-CN"/>
        </w:rPr>
        <w:t xml:space="preserve"> the procedure of</w:t>
      </w:r>
      <w:r w:rsidR="006B6F57">
        <w:rPr>
          <w:lang w:eastAsia="zh-CN"/>
        </w:rPr>
        <w:t xml:space="preserve"> inter-RAT inter-frequency measurement reporting and</w:t>
      </w:r>
      <w:r w:rsidR="007061A9">
        <w:rPr>
          <w:lang w:eastAsia="zh-CN"/>
        </w:rPr>
        <w:t xml:space="preserve"> UE handover from 5G to 4G</w:t>
      </w:r>
      <w:r w:rsidR="00701A06">
        <w:rPr>
          <w:lang w:eastAsia="zh-CN"/>
        </w:rPr>
        <w:t xml:space="preserve"> for VoLTE fallback</w:t>
      </w:r>
      <w:r w:rsidR="007061A9">
        <w:rPr>
          <w:lang w:eastAsia="zh-CN"/>
        </w:rPr>
        <w:t xml:space="preserve">. </w:t>
      </w:r>
      <w:r w:rsidR="006B6F57">
        <w:rPr>
          <w:lang w:eastAsia="zh-CN"/>
        </w:rPr>
        <w:t>In the configuration procedure, b</w:t>
      </w:r>
      <w:r w:rsidR="005E1729">
        <w:rPr>
          <w:lang w:eastAsia="zh-CN"/>
        </w:rPr>
        <w:t xml:space="preserve">oth </w:t>
      </w:r>
      <w:r w:rsidR="00E33B13">
        <w:rPr>
          <w:lang w:eastAsia="zh-CN"/>
        </w:rPr>
        <w:t>UE</w:t>
      </w:r>
      <w:r w:rsidR="005E1729">
        <w:rPr>
          <w:lang w:eastAsia="zh-CN"/>
        </w:rPr>
        <w:t xml:space="preserve"> A and UE B are</w:t>
      </w:r>
      <w:r w:rsidR="00E33B13">
        <w:rPr>
          <w:lang w:eastAsia="zh-CN"/>
        </w:rPr>
        <w:t xml:space="preserve"> configured with</w:t>
      </w:r>
      <w:r w:rsidR="005E1729">
        <w:rPr>
          <w:lang w:eastAsia="zh-CN"/>
        </w:rPr>
        <w:t xml:space="preserve"> </w:t>
      </w:r>
      <w:r w:rsidR="005E1729" w:rsidRPr="005E1729">
        <w:rPr>
          <w:i/>
          <w:iCs/>
          <w:lang w:eastAsia="zh-CN"/>
        </w:rPr>
        <w:t>measObjectEUTRA</w:t>
      </w:r>
      <w:r w:rsidR="005E1729">
        <w:rPr>
          <w:lang w:eastAsia="zh-CN"/>
        </w:rPr>
        <w:t xml:space="preserve"> of</w:t>
      </w:r>
      <w:r w:rsidR="00E33B13">
        <w:rPr>
          <w:lang w:eastAsia="zh-CN"/>
        </w:rPr>
        <w:t xml:space="preserve"> </w:t>
      </w:r>
      <w:r w:rsidR="000B1C7E">
        <w:rPr>
          <w:lang w:eastAsia="zh-CN"/>
        </w:rPr>
        <w:t>EARFCN 38950 (Band 40), EARFCN 1300 (</w:t>
      </w:r>
      <w:r w:rsidR="00E33B13">
        <w:rPr>
          <w:lang w:eastAsia="zh-CN"/>
        </w:rPr>
        <w:t>Band 3</w:t>
      </w:r>
      <w:r w:rsidR="000B1C7E">
        <w:rPr>
          <w:lang w:eastAsia="zh-CN"/>
        </w:rPr>
        <w:t>) and EARFCN 38400 (</w:t>
      </w:r>
      <w:r w:rsidR="00E33B13">
        <w:rPr>
          <w:lang w:eastAsia="zh-CN"/>
        </w:rPr>
        <w:t>Band 39</w:t>
      </w:r>
      <w:r w:rsidR="000B1C7E">
        <w:rPr>
          <w:lang w:eastAsia="zh-CN"/>
        </w:rPr>
        <w:t xml:space="preserve">). </w:t>
      </w:r>
      <w:r w:rsidR="00701A06">
        <w:rPr>
          <w:lang w:eastAsia="zh-CN"/>
        </w:rPr>
        <w:t>The UE behaviours are quite different:</w:t>
      </w:r>
    </w:p>
    <w:p w14:paraId="2922AD6C" w14:textId="2A9144B0" w:rsidR="00701A06" w:rsidRDefault="000B1C7E" w:rsidP="00701A06">
      <w:pPr>
        <w:pStyle w:val="af2"/>
        <w:numPr>
          <w:ilvl w:val="0"/>
          <w:numId w:val="15"/>
        </w:numPr>
        <w:rPr>
          <w:lang w:eastAsia="zh-CN"/>
        </w:rPr>
      </w:pPr>
      <w:r>
        <w:rPr>
          <w:lang w:eastAsia="zh-CN"/>
        </w:rPr>
        <w:t>The UE</w:t>
      </w:r>
      <w:r w:rsidR="00CE3BDE">
        <w:rPr>
          <w:lang w:eastAsia="zh-CN"/>
        </w:rPr>
        <w:t xml:space="preserve"> A</w:t>
      </w:r>
      <w:r>
        <w:rPr>
          <w:lang w:eastAsia="zh-CN"/>
        </w:rPr>
        <w:t xml:space="preserve"> in the first log</w:t>
      </w:r>
      <w:r w:rsidR="00701A06">
        <w:rPr>
          <w:lang w:eastAsia="zh-CN"/>
        </w:rPr>
        <w:t xml:space="preserve"> perform measurement in the frequency sequence in </w:t>
      </w:r>
      <w:r w:rsidR="00701A06" w:rsidRPr="00701A06">
        <w:rPr>
          <w:i/>
          <w:iCs/>
          <w:lang w:eastAsia="zh-CN"/>
        </w:rPr>
        <w:t>measObjectEUTRA</w:t>
      </w:r>
      <w:r w:rsidR="00701A06">
        <w:rPr>
          <w:lang w:eastAsia="zh-CN"/>
        </w:rPr>
        <w:t>. UE A</w:t>
      </w:r>
      <w:r>
        <w:rPr>
          <w:lang w:eastAsia="zh-CN"/>
        </w:rPr>
        <w:t xml:space="preserve"> measured Band 40 firstly and report </w:t>
      </w:r>
      <w:r w:rsidR="000F20A4">
        <w:rPr>
          <w:lang w:eastAsia="zh-CN"/>
        </w:rPr>
        <w:t xml:space="preserve">the </w:t>
      </w:r>
      <w:r w:rsidR="00701A06">
        <w:rPr>
          <w:lang w:eastAsia="zh-CN"/>
        </w:rPr>
        <w:t>measurement results</w:t>
      </w:r>
      <w:r w:rsidR="000F20A4">
        <w:rPr>
          <w:lang w:eastAsia="zh-CN"/>
        </w:rPr>
        <w:t xml:space="preserve"> o</w:t>
      </w:r>
      <w:r w:rsidR="00701A06">
        <w:rPr>
          <w:lang w:eastAsia="zh-CN"/>
        </w:rPr>
        <w:t>f</w:t>
      </w:r>
      <w:r w:rsidR="000F20A4">
        <w:rPr>
          <w:lang w:eastAsia="zh-CN"/>
        </w:rPr>
        <w:t xml:space="preserve"> </w:t>
      </w:r>
      <w:r>
        <w:rPr>
          <w:lang w:eastAsia="zh-CN"/>
        </w:rPr>
        <w:t xml:space="preserve">Band 40. The network then </w:t>
      </w:r>
      <w:r w:rsidR="00CE3BDE">
        <w:rPr>
          <w:lang w:eastAsia="zh-CN"/>
        </w:rPr>
        <w:t>handover the UE A to Band 40</w:t>
      </w:r>
      <w:r>
        <w:rPr>
          <w:lang w:eastAsia="zh-CN"/>
        </w:rPr>
        <w:t xml:space="preserve">. </w:t>
      </w:r>
    </w:p>
    <w:p w14:paraId="472BF41F" w14:textId="04720278" w:rsidR="00AE53D1" w:rsidRDefault="000B1C7E" w:rsidP="00701A06">
      <w:pPr>
        <w:pStyle w:val="af2"/>
        <w:numPr>
          <w:ilvl w:val="0"/>
          <w:numId w:val="15"/>
        </w:numPr>
        <w:rPr>
          <w:lang w:eastAsia="zh-CN"/>
        </w:rPr>
      </w:pPr>
      <w:r>
        <w:rPr>
          <w:lang w:eastAsia="zh-CN"/>
        </w:rPr>
        <w:t>While the UE</w:t>
      </w:r>
      <w:r w:rsidR="00CE3BDE">
        <w:rPr>
          <w:lang w:eastAsia="zh-CN"/>
        </w:rPr>
        <w:t xml:space="preserve"> B</w:t>
      </w:r>
      <w:r>
        <w:rPr>
          <w:lang w:eastAsia="zh-CN"/>
        </w:rPr>
        <w:t xml:space="preserve"> in the second log</w:t>
      </w:r>
      <w:r w:rsidR="00701A06">
        <w:rPr>
          <w:lang w:eastAsia="zh-CN"/>
        </w:rPr>
        <w:t xml:space="preserve"> didn’t follow the frequency sequence in </w:t>
      </w:r>
      <w:r w:rsidR="00701A06" w:rsidRPr="00701A06">
        <w:rPr>
          <w:i/>
          <w:iCs/>
          <w:lang w:eastAsia="zh-CN"/>
        </w:rPr>
        <w:t>measObjectEUTRA</w:t>
      </w:r>
      <w:r w:rsidR="00701A06">
        <w:rPr>
          <w:lang w:eastAsia="zh-CN"/>
        </w:rPr>
        <w:t>. UE B</w:t>
      </w:r>
      <w:r>
        <w:rPr>
          <w:lang w:eastAsia="zh-CN"/>
        </w:rPr>
        <w:t xml:space="preserve"> measured Band 3 firstly and report </w:t>
      </w:r>
      <w:r w:rsidR="00701A06">
        <w:rPr>
          <w:lang w:eastAsia="zh-CN"/>
        </w:rPr>
        <w:t xml:space="preserve">the measurement results of </w:t>
      </w:r>
      <w:r>
        <w:rPr>
          <w:lang w:eastAsia="zh-CN"/>
        </w:rPr>
        <w:t xml:space="preserve">Band 3. </w:t>
      </w:r>
      <w:r w:rsidR="00CE3BDE">
        <w:rPr>
          <w:lang w:eastAsia="zh-CN"/>
        </w:rPr>
        <w:t>The network then handover the UE to Band 3.</w:t>
      </w:r>
    </w:p>
    <w:p w14:paraId="6FFC9D54" w14:textId="5D11B278" w:rsidR="00CE3BDE" w:rsidRDefault="008C603A" w:rsidP="00143966">
      <w:pPr>
        <w:rPr>
          <w:lang w:eastAsia="zh-CN"/>
        </w:rPr>
      </w:pPr>
      <w:r>
        <w:rPr>
          <w:lang w:eastAsia="zh-CN"/>
        </w:rPr>
        <w:t xml:space="preserve">We observed that when the </w:t>
      </w:r>
      <w:r w:rsidR="009D1C2F">
        <w:rPr>
          <w:lang w:eastAsia="zh-CN"/>
        </w:rPr>
        <w:t xml:space="preserve">first measured </w:t>
      </w:r>
      <w:r>
        <w:rPr>
          <w:lang w:eastAsia="zh-CN"/>
        </w:rPr>
        <w:t>frequenc</w:t>
      </w:r>
      <w:r w:rsidR="009D1C2F">
        <w:rPr>
          <w:lang w:eastAsia="zh-CN"/>
        </w:rPr>
        <w:t>y</w:t>
      </w:r>
      <w:r>
        <w:rPr>
          <w:lang w:eastAsia="zh-CN"/>
        </w:rPr>
        <w:t xml:space="preserve"> satisf</w:t>
      </w:r>
      <w:r w:rsidR="009D1C2F">
        <w:rPr>
          <w:lang w:eastAsia="zh-CN"/>
        </w:rPr>
        <w:t>ies</w:t>
      </w:r>
      <w:r>
        <w:rPr>
          <w:lang w:eastAsia="zh-CN"/>
        </w:rPr>
        <w:t xml:space="preserve"> the trigger event for measurement reporting, UE will</w:t>
      </w:r>
      <w:r w:rsidRPr="008C603A">
        <w:rPr>
          <w:lang w:eastAsia="zh-CN"/>
        </w:rPr>
        <w:t xml:space="preserve"> </w:t>
      </w:r>
      <w:r>
        <w:rPr>
          <w:lang w:eastAsia="zh-CN"/>
        </w:rPr>
        <w:t>directly report the measurement of</w:t>
      </w:r>
      <w:r w:rsidR="009D1C2F">
        <w:rPr>
          <w:lang w:eastAsia="zh-CN"/>
        </w:rPr>
        <w:t xml:space="preserve"> that</w:t>
      </w:r>
      <w:r>
        <w:rPr>
          <w:lang w:eastAsia="zh-CN"/>
        </w:rPr>
        <w:t xml:space="preserve"> frequency and not wait for the measurement of other </w:t>
      </w:r>
      <w:r w:rsidR="004D26BD">
        <w:rPr>
          <w:lang w:eastAsia="zh-CN"/>
        </w:rPr>
        <w:t>frequencies</w:t>
      </w:r>
      <w:r>
        <w:rPr>
          <w:lang w:eastAsia="zh-CN"/>
        </w:rPr>
        <w:t xml:space="preserve">. </w:t>
      </w:r>
      <w:r w:rsidR="00CE3BDE">
        <w:rPr>
          <w:lang w:eastAsia="zh-CN"/>
        </w:rPr>
        <w:t>The reason for network side to send the frequency in the sequence of Band 40, Band 3, Band 39 is that</w:t>
      </w:r>
      <w:r w:rsidR="007061A9">
        <w:rPr>
          <w:lang w:eastAsia="zh-CN"/>
        </w:rPr>
        <w:t>,</w:t>
      </w:r>
      <w:r w:rsidR="00CE3BDE">
        <w:rPr>
          <w:lang w:eastAsia="zh-CN"/>
        </w:rPr>
        <w:t xml:space="preserve"> Band 40 has best coverage and dedicated optimized for voice call.</w:t>
      </w:r>
      <w:r w:rsidR="00701A06">
        <w:rPr>
          <w:lang w:eastAsia="zh-CN"/>
        </w:rPr>
        <w:t xml:space="preserve"> So Band 40 is the best frequency for VoLTE fallback.</w:t>
      </w:r>
      <w:r w:rsidR="00CE3BDE">
        <w:rPr>
          <w:lang w:eastAsia="zh-CN"/>
        </w:rPr>
        <w:t xml:space="preserve"> Therefore, the network side send Band 40 in the first of the sequence of frequency expecting the UE to measure Band 40 firstly.</w:t>
      </w:r>
    </w:p>
    <w:p w14:paraId="26AFF2CA" w14:textId="387706A2" w:rsidR="000D1C9E" w:rsidRDefault="000D1C9E" w:rsidP="000D1C9E">
      <w:pPr>
        <w:rPr>
          <w:lang w:eastAsia="zh-CN"/>
        </w:rPr>
      </w:pPr>
      <w:r>
        <w:rPr>
          <w:rFonts w:hint="eastAsia"/>
          <w:lang w:eastAsia="zh-CN"/>
        </w:rPr>
        <w:t>S</w:t>
      </w:r>
      <w:r>
        <w:rPr>
          <w:lang w:eastAsia="zh-CN"/>
        </w:rPr>
        <w:t xml:space="preserve">ome may argue why network wouldn’t wait until UE B report more measurement for other frequencies. From network point of view, network can neither foresee when UE B will report the measurement of Band 40, nor foresee if Band 40 failed to meet the </w:t>
      </w:r>
      <w:r w:rsidR="00701A06">
        <w:rPr>
          <w:lang w:eastAsia="zh-CN"/>
        </w:rPr>
        <w:t xml:space="preserve">measurement </w:t>
      </w:r>
      <w:r>
        <w:rPr>
          <w:lang w:eastAsia="zh-CN"/>
        </w:rPr>
        <w:t>event. So these is no timer at the network side to wait for more measurements. In addition, the waiting time also causes voice fallback delay or handover delay. Network has to handover the UE to target cell whenever a measurement report is received.</w:t>
      </w:r>
    </w:p>
    <w:p w14:paraId="2B5DD09D" w14:textId="03358625" w:rsidR="004D26BD" w:rsidRDefault="004D26BD" w:rsidP="000D1C9E">
      <w:pPr>
        <w:rPr>
          <w:b/>
          <w:bCs/>
          <w:lang w:eastAsia="zh-CN"/>
        </w:rPr>
      </w:pPr>
      <w:r>
        <w:rPr>
          <w:rFonts w:hint="eastAsia"/>
          <w:b/>
          <w:bCs/>
          <w:lang w:eastAsia="zh-CN"/>
        </w:rPr>
        <w:lastRenderedPageBreak/>
        <w:t>O</w:t>
      </w:r>
      <w:r>
        <w:rPr>
          <w:b/>
          <w:bCs/>
          <w:lang w:eastAsia="zh-CN"/>
        </w:rPr>
        <w:t>bservation</w:t>
      </w:r>
      <w:r w:rsidR="00126E1C">
        <w:rPr>
          <w:b/>
          <w:bCs/>
          <w:lang w:eastAsia="zh-CN"/>
        </w:rPr>
        <w:t xml:space="preserve"> 2</w:t>
      </w:r>
      <w:r>
        <w:rPr>
          <w:b/>
          <w:bCs/>
          <w:lang w:eastAsia="zh-CN"/>
        </w:rPr>
        <w:t xml:space="preserve">: During measurement reporting procedure, when </w:t>
      </w:r>
      <w:r w:rsidR="00D336C1">
        <w:rPr>
          <w:b/>
          <w:bCs/>
          <w:lang w:eastAsia="zh-CN"/>
        </w:rPr>
        <w:t>the first measured frequency</w:t>
      </w:r>
      <w:r w:rsidRPr="004D26BD">
        <w:rPr>
          <w:b/>
          <w:bCs/>
          <w:lang w:eastAsia="zh-CN"/>
        </w:rPr>
        <w:t xml:space="preserve"> satisf</w:t>
      </w:r>
      <w:r w:rsidR="009D1C2F">
        <w:rPr>
          <w:b/>
          <w:bCs/>
          <w:lang w:eastAsia="zh-CN"/>
        </w:rPr>
        <w:t>ies</w:t>
      </w:r>
      <w:r w:rsidRPr="004D26BD">
        <w:rPr>
          <w:b/>
          <w:bCs/>
          <w:lang w:eastAsia="zh-CN"/>
        </w:rPr>
        <w:t xml:space="preserve"> the trigger event for measurement reporting, UE will directly report the measurement of </w:t>
      </w:r>
      <w:r w:rsidR="009D1C2F">
        <w:rPr>
          <w:b/>
          <w:bCs/>
          <w:lang w:eastAsia="zh-CN"/>
        </w:rPr>
        <w:t xml:space="preserve">that </w:t>
      </w:r>
      <w:r w:rsidRPr="004D26BD">
        <w:rPr>
          <w:b/>
          <w:bCs/>
          <w:lang w:eastAsia="zh-CN"/>
        </w:rPr>
        <w:t>frequency and not wait for the measurement of other frequencies.</w:t>
      </w:r>
    </w:p>
    <w:p w14:paraId="470206D3" w14:textId="2B5FE95F" w:rsidR="000D1C9E" w:rsidRPr="000D1C9E" w:rsidRDefault="000D1C9E" w:rsidP="000D1C9E">
      <w:pPr>
        <w:rPr>
          <w:b/>
          <w:bCs/>
          <w:lang w:eastAsia="zh-CN"/>
        </w:rPr>
      </w:pPr>
      <w:r w:rsidRPr="000D1C9E">
        <w:rPr>
          <w:b/>
          <w:bCs/>
          <w:lang w:eastAsia="zh-CN"/>
        </w:rPr>
        <w:t>Observation</w:t>
      </w:r>
      <w:r w:rsidR="00126E1C">
        <w:rPr>
          <w:b/>
          <w:bCs/>
          <w:lang w:eastAsia="zh-CN"/>
        </w:rPr>
        <w:t xml:space="preserve"> 3</w:t>
      </w:r>
      <w:r w:rsidRPr="000D1C9E">
        <w:rPr>
          <w:b/>
          <w:bCs/>
          <w:lang w:eastAsia="zh-CN"/>
        </w:rPr>
        <w:t xml:space="preserve">: During VoLTE Fallback procedure, whenever UE reports the measurement </w:t>
      </w:r>
      <w:r w:rsidR="004D26BD">
        <w:rPr>
          <w:b/>
          <w:bCs/>
          <w:lang w:eastAsia="zh-CN"/>
        </w:rPr>
        <w:t>results</w:t>
      </w:r>
      <w:r w:rsidRPr="000D1C9E">
        <w:rPr>
          <w:rFonts w:hint="eastAsia"/>
          <w:b/>
          <w:bCs/>
          <w:lang w:eastAsia="zh-CN"/>
        </w:rPr>
        <w:t>,</w:t>
      </w:r>
      <w:r w:rsidRPr="000D1C9E">
        <w:rPr>
          <w:b/>
          <w:bCs/>
          <w:lang w:eastAsia="zh-CN"/>
        </w:rPr>
        <w:t xml:space="preserve"> network </w:t>
      </w:r>
      <w:r w:rsidR="004D26BD">
        <w:rPr>
          <w:b/>
          <w:bCs/>
          <w:lang w:eastAsia="zh-CN"/>
        </w:rPr>
        <w:t>will</w:t>
      </w:r>
      <w:r w:rsidRPr="000D1C9E">
        <w:rPr>
          <w:b/>
          <w:bCs/>
          <w:lang w:eastAsia="zh-CN"/>
        </w:rPr>
        <w:t xml:space="preserve"> immediately HO or redirect the UE to target LTE cell. And it is impossible for network side to wait for </w:t>
      </w:r>
      <w:r>
        <w:rPr>
          <w:b/>
          <w:bCs/>
          <w:lang w:eastAsia="zh-CN"/>
        </w:rPr>
        <w:t>more</w:t>
      </w:r>
      <w:r w:rsidRPr="000D1C9E">
        <w:rPr>
          <w:b/>
          <w:bCs/>
          <w:lang w:eastAsia="zh-CN"/>
        </w:rPr>
        <w:t xml:space="preserve"> measurement</w:t>
      </w:r>
      <w:r w:rsidR="004D26BD">
        <w:rPr>
          <w:b/>
          <w:bCs/>
          <w:lang w:eastAsia="zh-CN"/>
        </w:rPr>
        <w:t xml:space="preserve"> reporting</w:t>
      </w:r>
      <w:r w:rsidRPr="000D1C9E">
        <w:rPr>
          <w:b/>
          <w:bCs/>
          <w:lang w:eastAsia="zh-CN"/>
        </w:rPr>
        <w:t>.</w:t>
      </w:r>
    </w:p>
    <w:p w14:paraId="6138E4D7" w14:textId="37C44938" w:rsidR="00C63E36" w:rsidRDefault="00C63E36" w:rsidP="00143966">
      <w:pPr>
        <w:rPr>
          <w:lang w:eastAsia="zh-CN"/>
        </w:rPr>
      </w:pPr>
      <w:r>
        <w:rPr>
          <w:lang w:eastAsia="zh-CN"/>
        </w:rPr>
        <w:t xml:space="preserve">With the analysis above, we can observe that the unpredictable sequence of measurement and reporting </w:t>
      </w:r>
      <w:r w:rsidR="00A014D4">
        <w:rPr>
          <w:lang w:eastAsia="zh-CN"/>
        </w:rPr>
        <w:t>results to the UE</w:t>
      </w:r>
      <w:r>
        <w:rPr>
          <w:lang w:eastAsia="zh-CN"/>
        </w:rPr>
        <w:t xml:space="preserve"> HO or redirect to a</w:t>
      </w:r>
      <w:r w:rsidR="00A014D4">
        <w:rPr>
          <w:lang w:eastAsia="zh-CN"/>
        </w:rPr>
        <w:t>n</w:t>
      </w:r>
      <w:r>
        <w:rPr>
          <w:lang w:eastAsia="zh-CN"/>
        </w:rPr>
        <w:t xml:space="preserve"> </w:t>
      </w:r>
      <w:r w:rsidR="00A014D4">
        <w:rPr>
          <w:lang w:eastAsia="zh-CN"/>
        </w:rPr>
        <w:t>unexpected frequency.</w:t>
      </w:r>
    </w:p>
    <w:p w14:paraId="0039C223" w14:textId="308032F3" w:rsidR="00B53A85" w:rsidRDefault="00B53A85" w:rsidP="00143966">
      <w:pPr>
        <w:rPr>
          <w:lang w:eastAsia="zh-CN"/>
        </w:rPr>
      </w:pPr>
      <w:r>
        <w:rPr>
          <w:lang w:eastAsia="zh-CN"/>
        </w:rPr>
        <w:t>We observe this problem during voice fallback from NR to LTE</w:t>
      </w:r>
      <w:r w:rsidR="00003FFD">
        <w:rPr>
          <w:lang w:eastAsia="zh-CN"/>
        </w:rPr>
        <w:t>, a</w:t>
      </w:r>
      <w:r>
        <w:rPr>
          <w:lang w:eastAsia="zh-CN"/>
        </w:rPr>
        <w:t xml:space="preserve">s we have a specific frequency optimized for VoLTE. </w:t>
      </w:r>
      <w:r w:rsidR="00003FFD">
        <w:rPr>
          <w:lang w:eastAsia="zh-CN"/>
        </w:rPr>
        <w:t xml:space="preserve">Due to UE implementation, the UE may measure the inter-frequency not in the sequence as network configured in the </w:t>
      </w:r>
      <w:r w:rsidR="00003FFD" w:rsidRPr="00003FFD">
        <w:rPr>
          <w:i/>
          <w:iCs/>
          <w:lang w:eastAsia="zh-CN"/>
        </w:rPr>
        <w:t>MeasConfig</w:t>
      </w:r>
      <w:r w:rsidR="00003FFD">
        <w:rPr>
          <w:lang w:eastAsia="zh-CN"/>
        </w:rPr>
        <w:t xml:space="preserve"> IE. </w:t>
      </w:r>
      <w:r>
        <w:rPr>
          <w:lang w:eastAsia="zh-CN"/>
        </w:rPr>
        <w:t xml:space="preserve">And we can also foresee this problem </w:t>
      </w:r>
      <w:r w:rsidR="007C0075">
        <w:rPr>
          <w:lang w:eastAsia="zh-CN"/>
        </w:rPr>
        <w:t>may</w:t>
      </w:r>
      <w:r>
        <w:rPr>
          <w:lang w:eastAsia="zh-CN"/>
        </w:rPr>
        <w:t xml:space="preserve"> occur </w:t>
      </w:r>
      <w:r w:rsidR="00003FFD">
        <w:rPr>
          <w:lang w:eastAsia="zh-CN"/>
        </w:rPr>
        <w:t xml:space="preserve">in some other scenarios. For instance, </w:t>
      </w:r>
      <w:r>
        <w:rPr>
          <w:lang w:eastAsia="zh-CN"/>
        </w:rPr>
        <w:t>when more network slices are deployed on different NR frequencies</w:t>
      </w:r>
      <w:r w:rsidR="00003FFD">
        <w:rPr>
          <w:lang w:eastAsia="zh-CN"/>
        </w:rPr>
        <w:t>, network may prefer to HO UE to a frequency which support the specific slices</w:t>
      </w:r>
      <w:r w:rsidR="00FF6A86">
        <w:rPr>
          <w:lang w:eastAsia="zh-CN"/>
        </w:rPr>
        <w:t>.</w:t>
      </w:r>
    </w:p>
    <w:p w14:paraId="30F39C9B" w14:textId="2B3AF7E1" w:rsidR="00C503F5" w:rsidRPr="00AE53D1" w:rsidRDefault="00C503F5" w:rsidP="00143966">
      <w:pPr>
        <w:rPr>
          <w:b/>
          <w:bCs/>
          <w:lang w:eastAsia="zh-CN"/>
        </w:rPr>
      </w:pPr>
      <w:r w:rsidRPr="00AE53D1">
        <w:rPr>
          <w:rFonts w:hint="eastAsia"/>
          <w:b/>
          <w:bCs/>
          <w:lang w:eastAsia="zh-CN"/>
        </w:rPr>
        <w:t>O</w:t>
      </w:r>
      <w:r w:rsidRPr="00AE53D1">
        <w:rPr>
          <w:b/>
          <w:bCs/>
          <w:lang w:eastAsia="zh-CN"/>
        </w:rPr>
        <w:t>bservation</w:t>
      </w:r>
      <w:r w:rsidR="00126E1C">
        <w:rPr>
          <w:b/>
          <w:bCs/>
          <w:lang w:eastAsia="zh-CN"/>
        </w:rPr>
        <w:t xml:space="preserve"> 4</w:t>
      </w:r>
      <w:r w:rsidRPr="00AE53D1">
        <w:rPr>
          <w:b/>
          <w:bCs/>
          <w:lang w:eastAsia="zh-CN"/>
        </w:rPr>
        <w:t xml:space="preserve">: </w:t>
      </w:r>
      <w:r w:rsidR="00AE53D1">
        <w:rPr>
          <w:b/>
          <w:bCs/>
          <w:lang w:eastAsia="zh-CN"/>
        </w:rPr>
        <w:t xml:space="preserve">The </w:t>
      </w:r>
      <w:r w:rsidR="00865183" w:rsidRPr="00865183">
        <w:rPr>
          <w:b/>
          <w:bCs/>
          <w:lang w:eastAsia="zh-CN"/>
        </w:rPr>
        <w:t>unpredictable sequence of measurement and reporting results to the UE HO or redirect to an unexpected frequency</w:t>
      </w:r>
      <w:r w:rsidR="00AE53D1">
        <w:rPr>
          <w:b/>
          <w:bCs/>
          <w:lang w:eastAsia="zh-CN"/>
        </w:rPr>
        <w:t>.</w:t>
      </w:r>
    </w:p>
    <w:p w14:paraId="05E5D44B" w14:textId="034B6246" w:rsidR="000C2ADD" w:rsidRDefault="00003FFD" w:rsidP="00143966">
      <w:pPr>
        <w:rPr>
          <w:lang w:eastAsia="zh-CN"/>
        </w:rPr>
      </w:pPr>
      <w:r>
        <w:rPr>
          <w:lang w:eastAsia="zh-CN"/>
        </w:rPr>
        <w:t>Based on the analysis</w:t>
      </w:r>
      <w:r w:rsidR="000C2ADD">
        <w:rPr>
          <w:lang w:eastAsia="zh-CN"/>
        </w:rPr>
        <w:t xml:space="preserve"> and observations</w:t>
      </w:r>
      <w:r>
        <w:rPr>
          <w:lang w:eastAsia="zh-CN"/>
        </w:rPr>
        <w:t xml:space="preserve"> above, </w:t>
      </w:r>
      <w:r w:rsidR="000C2ADD">
        <w:rPr>
          <w:lang w:eastAsia="zh-CN"/>
        </w:rPr>
        <w:t>we kindly ask RAN2 to identify and address the issue in TEI18 item. We propose to standardize the UE measurement sequence for inter-frequency</w:t>
      </w:r>
      <w:r w:rsidR="00AA53C7">
        <w:rPr>
          <w:lang w:eastAsia="zh-CN"/>
        </w:rPr>
        <w:t xml:space="preserve"> for both intra-RAT and inter-RAT</w:t>
      </w:r>
      <w:r w:rsidR="000C2ADD">
        <w:rPr>
          <w:lang w:eastAsia="zh-CN"/>
        </w:rPr>
        <w:t>, which will make the UE measurement reporting predictable.</w:t>
      </w:r>
    </w:p>
    <w:p w14:paraId="46479427" w14:textId="376F0422" w:rsidR="002B0C2F" w:rsidRDefault="000C2ADD" w:rsidP="00CF3D1E">
      <w:pPr>
        <w:rPr>
          <w:b/>
          <w:bCs/>
          <w:lang w:eastAsia="zh-CN"/>
        </w:rPr>
      </w:pPr>
      <w:r w:rsidRPr="000C2ADD">
        <w:rPr>
          <w:rFonts w:hint="eastAsia"/>
          <w:b/>
          <w:bCs/>
          <w:lang w:eastAsia="zh-CN"/>
        </w:rPr>
        <w:t>P</w:t>
      </w:r>
      <w:r w:rsidRPr="000C2ADD">
        <w:rPr>
          <w:b/>
          <w:bCs/>
          <w:lang w:eastAsia="zh-CN"/>
        </w:rPr>
        <w:t>roposal</w:t>
      </w:r>
      <w:r w:rsidR="00126E1C">
        <w:rPr>
          <w:b/>
          <w:bCs/>
          <w:lang w:eastAsia="zh-CN"/>
        </w:rPr>
        <w:t xml:space="preserve"> 1</w:t>
      </w:r>
      <w:r w:rsidRPr="000C2ADD">
        <w:rPr>
          <w:b/>
          <w:bCs/>
          <w:lang w:eastAsia="zh-CN"/>
        </w:rPr>
        <w:t xml:space="preserve">: RAN2 is kindly asked to identify and address the issue of </w:t>
      </w:r>
      <w:r w:rsidR="00126E1C" w:rsidRPr="00126E1C">
        <w:rPr>
          <w:b/>
          <w:bCs/>
          <w:lang w:eastAsia="zh-CN"/>
        </w:rPr>
        <w:t xml:space="preserve">unpredictable measurement sequence for </w:t>
      </w:r>
      <w:r w:rsidR="001D6ED0">
        <w:rPr>
          <w:rFonts w:hint="eastAsia"/>
          <w:b/>
          <w:bCs/>
          <w:lang w:eastAsia="zh-CN"/>
        </w:rPr>
        <w:t>in</w:t>
      </w:r>
      <w:r w:rsidR="001D6ED0">
        <w:rPr>
          <w:b/>
          <w:bCs/>
          <w:lang w:eastAsia="zh-CN"/>
        </w:rPr>
        <w:t xml:space="preserve">tra/inter-RAT </w:t>
      </w:r>
      <w:r w:rsidR="00126E1C" w:rsidRPr="00126E1C">
        <w:rPr>
          <w:b/>
          <w:bCs/>
          <w:lang w:eastAsia="zh-CN"/>
        </w:rPr>
        <w:t>inter-frequency measurement reporting</w:t>
      </w:r>
      <w:r w:rsidR="00126E1C">
        <w:rPr>
          <w:b/>
          <w:bCs/>
          <w:lang w:eastAsia="zh-CN"/>
        </w:rPr>
        <w:t>.</w:t>
      </w:r>
    </w:p>
    <w:p w14:paraId="38160769" w14:textId="5380CF11" w:rsidR="00231305" w:rsidRPr="00231305" w:rsidRDefault="00231305" w:rsidP="00231305">
      <w:pPr>
        <w:pStyle w:val="1"/>
        <w:rPr>
          <w:lang w:eastAsia="zh-CN"/>
        </w:rPr>
      </w:pPr>
      <w:r w:rsidRPr="00231305">
        <w:rPr>
          <w:rFonts w:hint="eastAsia"/>
          <w:lang w:eastAsia="zh-CN"/>
        </w:rPr>
        <w:t>S</w:t>
      </w:r>
      <w:r w:rsidRPr="00231305">
        <w:rPr>
          <w:lang w:eastAsia="zh-CN"/>
        </w:rPr>
        <w:t>pecification impact</w:t>
      </w:r>
    </w:p>
    <w:p w14:paraId="2E4875BF" w14:textId="77777777" w:rsidR="002F6807" w:rsidRPr="002F6807" w:rsidRDefault="00E80CD6" w:rsidP="00CF3D1E">
      <w:pPr>
        <w:rPr>
          <w:u w:val="single"/>
          <w:lang w:val="en-US" w:eastAsia="zh-CN"/>
        </w:rPr>
      </w:pPr>
      <w:r w:rsidRPr="002F6807">
        <w:rPr>
          <w:rFonts w:hint="eastAsia"/>
          <w:u w:val="single"/>
          <w:lang w:val="en-US" w:eastAsia="zh-CN"/>
        </w:rPr>
        <w:t>R</w:t>
      </w:r>
      <w:r w:rsidRPr="002F6807">
        <w:rPr>
          <w:u w:val="single"/>
          <w:lang w:val="en-US" w:eastAsia="zh-CN"/>
        </w:rPr>
        <w:t>AN2</w:t>
      </w:r>
      <w:r w:rsidR="009646EA" w:rsidRPr="002F6807">
        <w:rPr>
          <w:u w:val="single"/>
          <w:lang w:val="en-US" w:eastAsia="zh-CN"/>
        </w:rPr>
        <w:t xml:space="preserve"> impact</w:t>
      </w:r>
    </w:p>
    <w:p w14:paraId="209C0946" w14:textId="7A25D679" w:rsidR="004D2CC5" w:rsidRDefault="00920047" w:rsidP="0033661D">
      <w:pPr>
        <w:rPr>
          <w:lang w:val="en-US" w:eastAsia="zh-CN"/>
        </w:rPr>
      </w:pPr>
      <w:r>
        <w:rPr>
          <w:lang w:val="en-US" w:eastAsia="zh-CN"/>
        </w:rPr>
        <w:t xml:space="preserve">If RAN2 identifies the issue of unpredictable measurement sequence and decide to address it, we further </w:t>
      </w:r>
      <w:r w:rsidR="0033661D">
        <w:rPr>
          <w:lang w:val="en-US" w:eastAsia="zh-CN"/>
        </w:rPr>
        <w:t>analysis</w:t>
      </w:r>
      <w:r>
        <w:rPr>
          <w:lang w:val="en-US" w:eastAsia="zh-CN"/>
        </w:rPr>
        <w:t xml:space="preserve"> on the </w:t>
      </w:r>
      <w:r w:rsidR="0033661D">
        <w:rPr>
          <w:lang w:val="en-US" w:eastAsia="zh-CN"/>
        </w:rPr>
        <w:t xml:space="preserve">candidate </w:t>
      </w:r>
      <w:r>
        <w:rPr>
          <w:lang w:val="en-US" w:eastAsia="zh-CN"/>
        </w:rPr>
        <w:t>solutions.</w:t>
      </w:r>
      <w:r w:rsidR="004D2CC5">
        <w:rPr>
          <w:lang w:val="en-US" w:eastAsia="zh-CN"/>
        </w:rPr>
        <w:t xml:space="preserve"> In order to implement the solution in TEI18, we are looking for ways to minimize the impact on the specification.</w:t>
      </w:r>
    </w:p>
    <w:p w14:paraId="41A56242" w14:textId="758D35B2" w:rsidR="00941775" w:rsidRDefault="004D2CC5" w:rsidP="0033661D">
      <w:pPr>
        <w:rPr>
          <w:lang w:val="en-US" w:eastAsia="zh-CN"/>
        </w:rPr>
      </w:pPr>
      <w:r>
        <w:rPr>
          <w:lang w:val="en-US" w:eastAsia="zh-CN"/>
        </w:rPr>
        <w:t>One of the candidate correction</w:t>
      </w:r>
      <w:r w:rsidR="00922BAB">
        <w:rPr>
          <w:lang w:val="en-US" w:eastAsia="zh-CN"/>
        </w:rPr>
        <w:t>s to TS 38.331</w:t>
      </w:r>
      <w:r>
        <w:rPr>
          <w:lang w:val="en-US" w:eastAsia="zh-CN"/>
        </w:rPr>
        <w:t xml:space="preserve"> is to c</w:t>
      </w:r>
      <w:r w:rsidR="0033661D" w:rsidRPr="0033661D">
        <w:rPr>
          <w:lang w:val="en-US" w:eastAsia="zh-CN"/>
        </w:rPr>
        <w:t>apture in the field description of</w:t>
      </w:r>
      <w:r>
        <w:rPr>
          <w:lang w:val="en-US" w:eastAsia="zh-CN"/>
        </w:rPr>
        <w:t xml:space="preserve"> </w:t>
      </w:r>
      <w:r>
        <w:rPr>
          <w:i/>
          <w:iCs/>
          <w:lang w:val="en-US" w:eastAsia="zh-CN"/>
        </w:rPr>
        <w:t>measIdToAddModList</w:t>
      </w:r>
      <w:r w:rsidR="0033661D">
        <w:rPr>
          <w:lang w:val="en-US" w:eastAsia="zh-CN"/>
        </w:rPr>
        <w:t xml:space="preserve"> that </w:t>
      </w:r>
      <w:r w:rsidR="00941775">
        <w:rPr>
          <w:lang w:val="en-US" w:eastAsia="zh-CN"/>
        </w:rPr>
        <w:t xml:space="preserve">the UE </w:t>
      </w:r>
      <w:r w:rsidR="00941775">
        <w:rPr>
          <w:rFonts w:hint="eastAsia"/>
          <w:lang w:val="en-US" w:eastAsia="zh-CN"/>
        </w:rPr>
        <w:t>should</w:t>
      </w:r>
      <w:r w:rsidR="00941775">
        <w:rPr>
          <w:lang w:val="en-US" w:eastAsia="zh-CN"/>
        </w:rPr>
        <w:t xml:space="preserve"> measure the frequenc</w:t>
      </w:r>
      <w:r w:rsidR="00922BAB">
        <w:rPr>
          <w:lang w:val="en-US" w:eastAsia="zh-CN"/>
        </w:rPr>
        <w:t>ies</w:t>
      </w:r>
      <w:r w:rsidR="00941775">
        <w:rPr>
          <w:lang w:val="en-US" w:eastAsia="zh-CN"/>
        </w:rPr>
        <w:t xml:space="preserve"> </w:t>
      </w:r>
      <w:r>
        <w:rPr>
          <w:lang w:val="en-US" w:eastAsia="zh-CN"/>
        </w:rPr>
        <w:t xml:space="preserve">in the </w:t>
      </w:r>
      <w:r w:rsidR="00941775">
        <w:rPr>
          <w:lang w:val="en-US" w:eastAsia="zh-CN"/>
        </w:rPr>
        <w:t>sequence of measID</w:t>
      </w:r>
      <w:r w:rsidR="00922BAB">
        <w:rPr>
          <w:lang w:val="en-US" w:eastAsia="zh-CN"/>
        </w:rPr>
        <w:t>. The frequency ranked first in measID should be measured firstly.</w:t>
      </w:r>
    </w:p>
    <w:p w14:paraId="02FCBF93" w14:textId="28AAC552" w:rsidR="00C36108" w:rsidRDefault="00C36108" w:rsidP="0033661D">
      <w:pPr>
        <w:rPr>
          <w:lang w:val="en-US" w:eastAsia="zh-CN"/>
        </w:rPr>
      </w:pPr>
      <w:r>
        <w:rPr>
          <w:rFonts w:hint="eastAsia"/>
          <w:lang w:val="en-US" w:eastAsia="zh-CN"/>
        </w:rPr>
        <w:t>A</w:t>
      </w:r>
      <w:r>
        <w:rPr>
          <w:lang w:val="en-US" w:eastAsia="zh-CN"/>
        </w:rPr>
        <w:t>nother candidate correction to TS 38.331 is to introduce a priority parameter for each measID. And the UE should prior to measure the frequency of high priority measID</w:t>
      </w:r>
      <w:r w:rsidR="004C17BF">
        <w:rPr>
          <w:lang w:val="en-US" w:eastAsia="zh-CN"/>
        </w:rPr>
        <w:t xml:space="preserve"> in each measurement gap</w:t>
      </w:r>
      <w:r>
        <w:rPr>
          <w:lang w:val="en-US" w:eastAsia="zh-CN"/>
        </w:rPr>
        <w:t>.</w:t>
      </w:r>
    </w:p>
    <w:p w14:paraId="563D1F9F" w14:textId="77777777" w:rsidR="002F6807" w:rsidRPr="002F6807" w:rsidRDefault="00E80CD6" w:rsidP="00CF3D1E">
      <w:pPr>
        <w:rPr>
          <w:u w:val="single"/>
          <w:lang w:val="en-US" w:eastAsia="zh-CN"/>
        </w:rPr>
      </w:pPr>
      <w:r w:rsidRPr="002F6807">
        <w:rPr>
          <w:rFonts w:hint="eastAsia"/>
          <w:u w:val="single"/>
          <w:lang w:val="en-US" w:eastAsia="zh-CN"/>
        </w:rPr>
        <w:t>R</w:t>
      </w:r>
      <w:r w:rsidRPr="002F6807">
        <w:rPr>
          <w:u w:val="single"/>
          <w:lang w:val="en-US" w:eastAsia="zh-CN"/>
        </w:rPr>
        <w:t>AN4</w:t>
      </w:r>
      <w:r w:rsidR="009646EA" w:rsidRPr="002F6807">
        <w:rPr>
          <w:u w:val="single"/>
          <w:lang w:val="en-US" w:eastAsia="zh-CN"/>
        </w:rPr>
        <w:t xml:space="preserve"> impact</w:t>
      </w:r>
    </w:p>
    <w:p w14:paraId="72403016" w14:textId="0C23D8B4" w:rsidR="00E0069F" w:rsidRDefault="00E0069F" w:rsidP="00CF3D1E">
      <w:pPr>
        <w:rPr>
          <w:lang w:val="en-US" w:eastAsia="zh-CN"/>
        </w:rPr>
      </w:pPr>
      <w:r>
        <w:rPr>
          <w:lang w:val="en-US" w:eastAsia="zh-CN"/>
        </w:rPr>
        <w:t>RAN4 need to add a</w:t>
      </w:r>
      <w:r w:rsidR="0054143F">
        <w:rPr>
          <w:lang w:val="en-US" w:eastAsia="zh-CN"/>
        </w:rPr>
        <w:t xml:space="preserve"> RRM</w:t>
      </w:r>
      <w:r>
        <w:rPr>
          <w:lang w:val="en-US" w:eastAsia="zh-CN"/>
        </w:rPr>
        <w:t xml:space="preserve"> test case</w:t>
      </w:r>
      <w:r w:rsidR="00D714E2">
        <w:rPr>
          <w:lang w:val="en-US" w:eastAsia="zh-CN"/>
        </w:rPr>
        <w:t xml:space="preserve"> to cover the </w:t>
      </w:r>
      <w:r w:rsidR="00A369DC">
        <w:rPr>
          <w:lang w:val="en-US" w:eastAsia="zh-CN"/>
        </w:rPr>
        <w:t xml:space="preserve">in-sequence </w:t>
      </w:r>
      <w:r w:rsidR="00D714E2">
        <w:rPr>
          <w:lang w:val="en-US" w:eastAsia="zh-CN"/>
        </w:rPr>
        <w:t>inter-frequency measurement reporting.</w:t>
      </w:r>
    </w:p>
    <w:p w14:paraId="17A01A37" w14:textId="16DD52FE" w:rsidR="0054143F" w:rsidRDefault="009646EA" w:rsidP="00CF3D1E">
      <w:pPr>
        <w:rPr>
          <w:lang w:val="en-US" w:eastAsia="zh-CN"/>
        </w:rPr>
      </w:pPr>
      <w:r>
        <w:rPr>
          <w:lang w:val="en-US" w:eastAsia="zh-CN"/>
        </w:rPr>
        <w:t>In current</w:t>
      </w:r>
      <w:r w:rsidR="0054143F">
        <w:rPr>
          <w:lang w:val="en-US" w:eastAsia="zh-CN"/>
        </w:rPr>
        <w:t xml:space="preserve"> RRM</w:t>
      </w:r>
      <w:r>
        <w:rPr>
          <w:lang w:val="en-US" w:eastAsia="zh-CN"/>
        </w:rPr>
        <w:t xml:space="preserve"> </w:t>
      </w:r>
      <w:r w:rsidR="00E80CD6">
        <w:rPr>
          <w:lang w:val="en-US" w:eastAsia="zh-CN"/>
        </w:rPr>
        <w:t xml:space="preserve">test case </w:t>
      </w:r>
      <w:r w:rsidR="0054143F">
        <w:rPr>
          <w:lang w:val="en-US" w:eastAsia="zh-CN"/>
        </w:rPr>
        <w:t>in the Annex 6</w:t>
      </w:r>
      <w:r w:rsidR="002F6807">
        <w:rPr>
          <w:lang w:val="en-US" w:eastAsia="zh-CN"/>
        </w:rPr>
        <w:t>.6.2 and Annex 6.6.3.1.1</w:t>
      </w:r>
      <w:r w:rsidR="0054143F">
        <w:rPr>
          <w:lang w:val="en-US" w:eastAsia="zh-CN"/>
        </w:rPr>
        <w:t xml:space="preserve"> of TS 38.133, it captured the inter-frequency and inter-RAT measurement reporting test</w:t>
      </w:r>
      <w:r w:rsidR="002F6807">
        <w:rPr>
          <w:lang w:val="en-US" w:eastAsia="zh-CN"/>
        </w:rPr>
        <w:t xml:space="preserve"> cases</w:t>
      </w:r>
      <w:r w:rsidR="0054143F">
        <w:rPr>
          <w:lang w:val="en-US" w:eastAsia="zh-CN"/>
        </w:rPr>
        <w:t xml:space="preserve">. In order to support the testable of in-sequence measurement reporting, the Annex 6 of TS 38.133 need to add new </w:t>
      </w:r>
      <w:r w:rsidR="002F6807">
        <w:rPr>
          <w:lang w:val="en-US" w:eastAsia="zh-CN"/>
        </w:rPr>
        <w:t>cases to test whether the UE can in-sequence report the measurement.</w:t>
      </w:r>
      <w:r w:rsidR="0054143F">
        <w:rPr>
          <w:lang w:val="en-US" w:eastAsia="zh-CN"/>
        </w:rPr>
        <w:t xml:space="preserve"> </w:t>
      </w:r>
    </w:p>
    <w:p w14:paraId="3F6A4B60" w14:textId="439CC64E" w:rsidR="002F6807" w:rsidRDefault="002F6807" w:rsidP="00CF3D1E">
      <w:pPr>
        <w:rPr>
          <w:lang w:val="en-US" w:eastAsia="zh-CN"/>
        </w:rPr>
      </w:pPr>
      <w:r>
        <w:rPr>
          <w:lang w:val="en-US" w:eastAsia="zh-CN"/>
        </w:rPr>
        <w:lastRenderedPageBreak/>
        <w:t xml:space="preserve">And how the UE perform in-sequence measurement can either be left to UE implementation or add new procedural text in RAN4 core specification. </w:t>
      </w:r>
      <w:r w:rsidR="003363BF">
        <w:rPr>
          <w:lang w:val="en-US" w:eastAsia="zh-CN"/>
        </w:rPr>
        <w:t xml:space="preserve">That part </w:t>
      </w:r>
      <w:r>
        <w:rPr>
          <w:lang w:val="en-US" w:eastAsia="zh-CN"/>
        </w:rPr>
        <w:t>can be left for RAN4 decision.</w:t>
      </w:r>
    </w:p>
    <w:p w14:paraId="7A7D25D0" w14:textId="67843907" w:rsidR="00A74CCB" w:rsidRDefault="00A74CCB" w:rsidP="00CF3D1E">
      <w:pPr>
        <w:rPr>
          <w:lang w:val="en-US" w:eastAsia="zh-CN"/>
        </w:rPr>
      </w:pPr>
      <w:r>
        <w:rPr>
          <w:lang w:val="en-US" w:eastAsia="zh-CN"/>
        </w:rPr>
        <w:t>Based on the analysis on the impact to RAN2 and RAN4, we can see the impacts are manageable. And considering the urgency of the real network issue, we propose to address this issue in TEI18.</w:t>
      </w:r>
    </w:p>
    <w:p w14:paraId="123A89B4" w14:textId="411D5763" w:rsidR="00A74CCB" w:rsidRPr="00A74CCB" w:rsidRDefault="00A74CCB" w:rsidP="00CF3D1E">
      <w:pPr>
        <w:rPr>
          <w:b/>
          <w:bCs/>
          <w:lang w:val="en-US" w:eastAsia="zh-CN"/>
        </w:rPr>
      </w:pPr>
      <w:r w:rsidRPr="00A74CCB">
        <w:rPr>
          <w:rFonts w:hint="eastAsia"/>
          <w:b/>
          <w:bCs/>
          <w:lang w:val="en-US" w:eastAsia="zh-CN"/>
        </w:rPr>
        <w:t>P</w:t>
      </w:r>
      <w:r w:rsidRPr="00A74CCB">
        <w:rPr>
          <w:b/>
          <w:bCs/>
          <w:lang w:val="en-US" w:eastAsia="zh-CN"/>
        </w:rPr>
        <w:t>roposal</w:t>
      </w:r>
      <w:r>
        <w:rPr>
          <w:b/>
          <w:bCs/>
          <w:lang w:val="en-US" w:eastAsia="zh-CN"/>
        </w:rPr>
        <w:t xml:space="preserve"> 2</w:t>
      </w:r>
      <w:r w:rsidRPr="00A74CCB">
        <w:rPr>
          <w:b/>
          <w:bCs/>
          <w:lang w:val="en-US" w:eastAsia="zh-CN"/>
        </w:rPr>
        <w:t xml:space="preserve">: RAN2 is kindly asked to agree on introducing in-sequence inter-frequency and inter-RAT measurement and reporting in TEI18, and sends a LS to RAN4 to trigger their work on RRM test case. </w:t>
      </w:r>
    </w:p>
    <w:p w14:paraId="66432442" w14:textId="77777777" w:rsidR="00CD4C7B" w:rsidRPr="001625D3" w:rsidRDefault="00315925" w:rsidP="002C2AF9">
      <w:pPr>
        <w:pStyle w:val="1"/>
      </w:pPr>
      <w:r w:rsidRPr="001625D3">
        <w:rPr>
          <w:lang w:eastAsia="zh-CN"/>
        </w:rPr>
        <w:t>Conclusions</w:t>
      </w:r>
    </w:p>
    <w:p w14:paraId="1982AD8A" w14:textId="77C7FDF5" w:rsidR="007173B2" w:rsidRPr="008B2A40" w:rsidRDefault="00383BA6" w:rsidP="00383BA6">
      <w:pPr>
        <w:rPr>
          <w:lang w:eastAsia="zh-CN"/>
        </w:rPr>
      </w:pPr>
      <w:r w:rsidRPr="008B2A40">
        <w:rPr>
          <w:lang w:eastAsia="zh-CN"/>
        </w:rPr>
        <w:t>In this contribution,</w:t>
      </w:r>
      <w:r w:rsidR="00CE0A9A" w:rsidRPr="008B2A40">
        <w:rPr>
          <w:lang w:eastAsia="zh-CN"/>
        </w:rPr>
        <w:t xml:space="preserve"> we discuss</w:t>
      </w:r>
      <w:r w:rsidR="00BF23B1" w:rsidRPr="008B2A40">
        <w:rPr>
          <w:lang w:eastAsia="zh-CN"/>
        </w:rPr>
        <w:t xml:space="preserve"> on an issue we encountered in our real network. The observations and proposals are as follows</w:t>
      </w:r>
      <w:r w:rsidR="0042470A" w:rsidRPr="008B2A40">
        <w:rPr>
          <w:lang w:eastAsia="zh-CN"/>
        </w:rPr>
        <w:t>:</w:t>
      </w:r>
    </w:p>
    <w:p w14:paraId="408A945F" w14:textId="77777777" w:rsidR="00126E1C" w:rsidRPr="00AE53D1" w:rsidRDefault="00126E1C" w:rsidP="00126E1C">
      <w:pPr>
        <w:rPr>
          <w:b/>
          <w:bCs/>
          <w:lang w:eastAsia="zh-CN"/>
        </w:rPr>
      </w:pPr>
      <w:r w:rsidRPr="00AE53D1">
        <w:rPr>
          <w:rFonts w:hint="eastAsia"/>
          <w:b/>
          <w:bCs/>
          <w:lang w:eastAsia="zh-CN"/>
        </w:rPr>
        <w:t>O</w:t>
      </w:r>
      <w:r w:rsidRPr="00AE53D1">
        <w:rPr>
          <w:b/>
          <w:bCs/>
          <w:lang w:eastAsia="zh-CN"/>
        </w:rPr>
        <w:t>bservation</w:t>
      </w:r>
      <w:r>
        <w:rPr>
          <w:b/>
          <w:bCs/>
          <w:lang w:eastAsia="zh-CN"/>
        </w:rPr>
        <w:t xml:space="preserve"> 1</w:t>
      </w:r>
      <w:r w:rsidRPr="00AE53D1">
        <w:rPr>
          <w:b/>
          <w:bCs/>
          <w:lang w:eastAsia="zh-CN"/>
        </w:rPr>
        <w:t>: The sequence for UE to perform inter-frequency measurement is based on UE implementation. And the sequence varies for different UEs.</w:t>
      </w:r>
    </w:p>
    <w:p w14:paraId="387A822A" w14:textId="77777777" w:rsidR="00126E1C" w:rsidRDefault="00126E1C" w:rsidP="00126E1C">
      <w:pPr>
        <w:rPr>
          <w:b/>
          <w:bCs/>
          <w:lang w:eastAsia="zh-CN"/>
        </w:rPr>
      </w:pPr>
      <w:r>
        <w:rPr>
          <w:rFonts w:hint="eastAsia"/>
          <w:b/>
          <w:bCs/>
          <w:lang w:eastAsia="zh-CN"/>
        </w:rPr>
        <w:t>O</w:t>
      </w:r>
      <w:r>
        <w:rPr>
          <w:b/>
          <w:bCs/>
          <w:lang w:eastAsia="zh-CN"/>
        </w:rPr>
        <w:t>bservation 2: During measurement reporting procedure, when the first measured frequency</w:t>
      </w:r>
      <w:r w:rsidRPr="004D26BD">
        <w:rPr>
          <w:b/>
          <w:bCs/>
          <w:lang w:eastAsia="zh-CN"/>
        </w:rPr>
        <w:t xml:space="preserve"> satisf</w:t>
      </w:r>
      <w:r>
        <w:rPr>
          <w:b/>
          <w:bCs/>
          <w:lang w:eastAsia="zh-CN"/>
        </w:rPr>
        <w:t>ies</w:t>
      </w:r>
      <w:r w:rsidRPr="004D26BD">
        <w:rPr>
          <w:b/>
          <w:bCs/>
          <w:lang w:eastAsia="zh-CN"/>
        </w:rPr>
        <w:t xml:space="preserve"> the trigger event for measurement reporting, UE will directly report the measurement of </w:t>
      </w:r>
      <w:r>
        <w:rPr>
          <w:b/>
          <w:bCs/>
          <w:lang w:eastAsia="zh-CN"/>
        </w:rPr>
        <w:t xml:space="preserve">that </w:t>
      </w:r>
      <w:r w:rsidRPr="004D26BD">
        <w:rPr>
          <w:b/>
          <w:bCs/>
          <w:lang w:eastAsia="zh-CN"/>
        </w:rPr>
        <w:t>frequency and not wait for the measurement of other frequencies.</w:t>
      </w:r>
    </w:p>
    <w:p w14:paraId="4EE04A7E" w14:textId="77777777" w:rsidR="00126E1C" w:rsidRPr="000D1C9E" w:rsidRDefault="00126E1C" w:rsidP="00126E1C">
      <w:pPr>
        <w:rPr>
          <w:b/>
          <w:bCs/>
          <w:lang w:eastAsia="zh-CN"/>
        </w:rPr>
      </w:pPr>
      <w:r w:rsidRPr="000D1C9E">
        <w:rPr>
          <w:b/>
          <w:bCs/>
          <w:lang w:eastAsia="zh-CN"/>
        </w:rPr>
        <w:t>Observation</w:t>
      </w:r>
      <w:r>
        <w:rPr>
          <w:b/>
          <w:bCs/>
          <w:lang w:eastAsia="zh-CN"/>
        </w:rPr>
        <w:t xml:space="preserve"> 3</w:t>
      </w:r>
      <w:r w:rsidRPr="000D1C9E">
        <w:rPr>
          <w:b/>
          <w:bCs/>
          <w:lang w:eastAsia="zh-CN"/>
        </w:rPr>
        <w:t xml:space="preserve">: During VoLTE Fallback procedure, whenever UE reports the measurement </w:t>
      </w:r>
      <w:r>
        <w:rPr>
          <w:b/>
          <w:bCs/>
          <w:lang w:eastAsia="zh-CN"/>
        </w:rPr>
        <w:t>results</w:t>
      </w:r>
      <w:r w:rsidRPr="000D1C9E">
        <w:rPr>
          <w:rFonts w:hint="eastAsia"/>
          <w:b/>
          <w:bCs/>
          <w:lang w:eastAsia="zh-CN"/>
        </w:rPr>
        <w:t>,</w:t>
      </w:r>
      <w:r w:rsidRPr="000D1C9E">
        <w:rPr>
          <w:b/>
          <w:bCs/>
          <w:lang w:eastAsia="zh-CN"/>
        </w:rPr>
        <w:t xml:space="preserve"> network </w:t>
      </w:r>
      <w:r>
        <w:rPr>
          <w:b/>
          <w:bCs/>
          <w:lang w:eastAsia="zh-CN"/>
        </w:rPr>
        <w:t>will</w:t>
      </w:r>
      <w:r w:rsidRPr="000D1C9E">
        <w:rPr>
          <w:b/>
          <w:bCs/>
          <w:lang w:eastAsia="zh-CN"/>
        </w:rPr>
        <w:t xml:space="preserve"> immediately HO or redirect the UE to target LTE cell. And it is impossible for network side to wait for </w:t>
      </w:r>
      <w:r>
        <w:rPr>
          <w:b/>
          <w:bCs/>
          <w:lang w:eastAsia="zh-CN"/>
        </w:rPr>
        <w:t>more</w:t>
      </w:r>
      <w:r w:rsidRPr="000D1C9E">
        <w:rPr>
          <w:b/>
          <w:bCs/>
          <w:lang w:eastAsia="zh-CN"/>
        </w:rPr>
        <w:t xml:space="preserve"> measurement</w:t>
      </w:r>
      <w:r>
        <w:rPr>
          <w:b/>
          <w:bCs/>
          <w:lang w:eastAsia="zh-CN"/>
        </w:rPr>
        <w:t xml:space="preserve"> reporting</w:t>
      </w:r>
      <w:r w:rsidRPr="000D1C9E">
        <w:rPr>
          <w:b/>
          <w:bCs/>
          <w:lang w:eastAsia="zh-CN"/>
        </w:rPr>
        <w:t>.</w:t>
      </w:r>
    </w:p>
    <w:p w14:paraId="6537EC92" w14:textId="77777777" w:rsidR="00126E1C" w:rsidRPr="00AE53D1" w:rsidRDefault="00126E1C" w:rsidP="00126E1C">
      <w:pPr>
        <w:rPr>
          <w:b/>
          <w:bCs/>
          <w:lang w:eastAsia="zh-CN"/>
        </w:rPr>
      </w:pPr>
      <w:r w:rsidRPr="00AE53D1">
        <w:rPr>
          <w:rFonts w:hint="eastAsia"/>
          <w:b/>
          <w:bCs/>
          <w:lang w:eastAsia="zh-CN"/>
        </w:rPr>
        <w:t>O</w:t>
      </w:r>
      <w:r w:rsidRPr="00AE53D1">
        <w:rPr>
          <w:b/>
          <w:bCs/>
          <w:lang w:eastAsia="zh-CN"/>
        </w:rPr>
        <w:t>bservation</w:t>
      </w:r>
      <w:r>
        <w:rPr>
          <w:b/>
          <w:bCs/>
          <w:lang w:eastAsia="zh-CN"/>
        </w:rPr>
        <w:t xml:space="preserve"> 4</w:t>
      </w:r>
      <w:r w:rsidRPr="00AE53D1">
        <w:rPr>
          <w:b/>
          <w:bCs/>
          <w:lang w:eastAsia="zh-CN"/>
        </w:rPr>
        <w:t xml:space="preserve">: </w:t>
      </w:r>
      <w:r>
        <w:rPr>
          <w:b/>
          <w:bCs/>
          <w:lang w:eastAsia="zh-CN"/>
        </w:rPr>
        <w:t xml:space="preserve">The </w:t>
      </w:r>
      <w:r w:rsidRPr="00865183">
        <w:rPr>
          <w:b/>
          <w:bCs/>
          <w:lang w:eastAsia="zh-CN"/>
        </w:rPr>
        <w:t>unpredictable sequence of measurement and reporting results to the UE HO or redirect to an unexpected frequency</w:t>
      </w:r>
      <w:r>
        <w:rPr>
          <w:b/>
          <w:bCs/>
          <w:lang w:eastAsia="zh-CN"/>
        </w:rPr>
        <w:t>.</w:t>
      </w:r>
    </w:p>
    <w:p w14:paraId="749DA6A2" w14:textId="122017B6" w:rsidR="00126E1C" w:rsidRPr="000C2ADD" w:rsidRDefault="00126E1C" w:rsidP="00126E1C">
      <w:pPr>
        <w:rPr>
          <w:b/>
          <w:bCs/>
          <w:lang w:eastAsia="zh-CN"/>
        </w:rPr>
      </w:pPr>
      <w:r w:rsidRPr="000C2ADD">
        <w:rPr>
          <w:rFonts w:hint="eastAsia"/>
          <w:b/>
          <w:bCs/>
          <w:lang w:eastAsia="zh-CN"/>
        </w:rPr>
        <w:t>P</w:t>
      </w:r>
      <w:r w:rsidRPr="000C2ADD">
        <w:rPr>
          <w:b/>
          <w:bCs/>
          <w:lang w:eastAsia="zh-CN"/>
        </w:rPr>
        <w:t>roposal</w:t>
      </w:r>
      <w:r>
        <w:rPr>
          <w:b/>
          <w:bCs/>
          <w:lang w:eastAsia="zh-CN"/>
        </w:rPr>
        <w:t xml:space="preserve"> 1</w:t>
      </w:r>
      <w:r w:rsidRPr="000C2ADD">
        <w:rPr>
          <w:b/>
          <w:bCs/>
          <w:lang w:eastAsia="zh-CN"/>
        </w:rPr>
        <w:t xml:space="preserve">: RAN2 is kindly asked to identify and address the issue of </w:t>
      </w:r>
      <w:r w:rsidRPr="00126E1C">
        <w:rPr>
          <w:b/>
          <w:bCs/>
          <w:lang w:eastAsia="zh-CN"/>
        </w:rPr>
        <w:t xml:space="preserve">unpredictable measurement sequence for </w:t>
      </w:r>
      <w:r w:rsidR="006E2DF0">
        <w:rPr>
          <w:rFonts w:hint="eastAsia"/>
          <w:b/>
          <w:bCs/>
          <w:lang w:eastAsia="zh-CN"/>
        </w:rPr>
        <w:t>in</w:t>
      </w:r>
      <w:r w:rsidR="006E2DF0">
        <w:rPr>
          <w:b/>
          <w:bCs/>
          <w:lang w:eastAsia="zh-CN"/>
        </w:rPr>
        <w:t>tra/inter-RAT</w:t>
      </w:r>
      <w:r w:rsidR="006E2DF0" w:rsidRPr="00126E1C">
        <w:rPr>
          <w:b/>
          <w:bCs/>
          <w:lang w:eastAsia="zh-CN"/>
        </w:rPr>
        <w:t xml:space="preserve"> </w:t>
      </w:r>
      <w:r w:rsidRPr="00126E1C">
        <w:rPr>
          <w:b/>
          <w:bCs/>
          <w:lang w:eastAsia="zh-CN"/>
        </w:rPr>
        <w:t>inter-frequency measurement reporting</w:t>
      </w:r>
      <w:r>
        <w:rPr>
          <w:b/>
          <w:bCs/>
          <w:lang w:eastAsia="zh-CN"/>
        </w:rPr>
        <w:t>.</w:t>
      </w:r>
    </w:p>
    <w:p w14:paraId="7E6188E7" w14:textId="77777777" w:rsidR="00A74CCB" w:rsidRPr="00A74CCB" w:rsidRDefault="00A74CCB" w:rsidP="00A74CCB">
      <w:pPr>
        <w:rPr>
          <w:b/>
          <w:bCs/>
          <w:lang w:val="en-US" w:eastAsia="zh-CN"/>
        </w:rPr>
      </w:pPr>
      <w:r w:rsidRPr="00A74CCB">
        <w:rPr>
          <w:rFonts w:hint="eastAsia"/>
          <w:b/>
          <w:bCs/>
          <w:lang w:val="en-US" w:eastAsia="zh-CN"/>
        </w:rPr>
        <w:t>P</w:t>
      </w:r>
      <w:r w:rsidRPr="00A74CCB">
        <w:rPr>
          <w:b/>
          <w:bCs/>
          <w:lang w:val="en-US" w:eastAsia="zh-CN"/>
        </w:rPr>
        <w:t>roposal</w:t>
      </w:r>
      <w:r>
        <w:rPr>
          <w:b/>
          <w:bCs/>
          <w:lang w:val="en-US" w:eastAsia="zh-CN"/>
        </w:rPr>
        <w:t xml:space="preserve"> 2</w:t>
      </w:r>
      <w:r w:rsidRPr="00A74CCB">
        <w:rPr>
          <w:b/>
          <w:bCs/>
          <w:lang w:val="en-US" w:eastAsia="zh-CN"/>
        </w:rPr>
        <w:t xml:space="preserve">: RAN2 is kindly asked to agree on introducing in-sequence inter-frequency and inter-RAT measurement and reporting in TEI18, and sends a LS to RAN4 to trigger their work on RRM test case. </w:t>
      </w:r>
    </w:p>
    <w:p w14:paraId="4E669B56" w14:textId="77777777" w:rsidR="00BF23B1" w:rsidRPr="00A74CCB" w:rsidRDefault="00BF23B1" w:rsidP="00383BA6">
      <w:pPr>
        <w:rPr>
          <w:rFonts w:ascii="Times New Roman" w:hAnsi="Times New Roman"/>
          <w:sz w:val="22"/>
          <w:szCs w:val="22"/>
          <w:lang w:val="en-US" w:eastAsia="zh-CN"/>
        </w:rPr>
      </w:pPr>
    </w:p>
    <w:p w14:paraId="5C44E26F" w14:textId="0501684F" w:rsidR="00D31A1F" w:rsidRDefault="00D31A1F" w:rsidP="00383BA6">
      <w:pPr>
        <w:rPr>
          <w:rFonts w:ascii="微软雅黑" w:eastAsia="微软雅黑" w:hAnsi="微软雅黑" w:cs="微软雅黑"/>
          <w:sz w:val="22"/>
          <w:szCs w:val="22"/>
          <w:lang w:eastAsia="zh-CN"/>
        </w:rPr>
      </w:pPr>
    </w:p>
    <w:p w14:paraId="733E5698" w14:textId="77777777" w:rsidR="00DC6019" w:rsidRDefault="00DC6019" w:rsidP="00383BA6">
      <w:pPr>
        <w:rPr>
          <w:rFonts w:ascii="Times New Roman" w:hAnsi="Times New Roman"/>
          <w:sz w:val="22"/>
          <w:szCs w:val="22"/>
          <w:lang w:eastAsia="zh-CN"/>
        </w:rPr>
      </w:pPr>
    </w:p>
    <w:p w14:paraId="57EE740C" w14:textId="77777777" w:rsidR="004E0A9A" w:rsidRPr="00126E1C" w:rsidRDefault="004E0A9A" w:rsidP="00383BA6">
      <w:pPr>
        <w:rPr>
          <w:rFonts w:ascii="Times New Roman" w:hAnsi="Times New Roman"/>
          <w:sz w:val="22"/>
          <w:szCs w:val="22"/>
          <w:lang w:eastAsia="zh-CN"/>
        </w:rPr>
      </w:pPr>
    </w:p>
    <w:sectPr w:rsidR="004E0A9A" w:rsidRPr="00126E1C" w:rsidSect="0083635E">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022D8E" w14:textId="77777777" w:rsidR="00881E49" w:rsidRDefault="00881E49">
      <w:r>
        <w:separator/>
      </w:r>
    </w:p>
  </w:endnote>
  <w:endnote w:type="continuationSeparator" w:id="0">
    <w:p w14:paraId="72E3FC0F" w14:textId="77777777" w:rsidR="00881E49" w:rsidRDefault="00881E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auto"/>
    <w:pitch w:val="variable"/>
    <w:sig w:usb0="E00002FF" w:usb1="5000785B" w:usb2="00000000" w:usb3="00000000" w:csb0="0000019F" w:csb1="00000000"/>
  </w:font>
  <w:font w:name="MS LineDraw">
    <w:charset w:val="02"/>
    <w:family w:val="modern"/>
    <w:pitch w:val="fixed"/>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C9E41" w14:textId="77777777" w:rsidR="00881E49" w:rsidRDefault="00881E49">
      <w:r>
        <w:separator/>
      </w:r>
    </w:p>
  </w:footnote>
  <w:footnote w:type="continuationSeparator" w:id="0">
    <w:p w14:paraId="60EA70AC" w14:textId="77777777" w:rsidR="00881E49" w:rsidRDefault="00881E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CD64FE"/>
    <w:multiLevelType w:val="multilevel"/>
    <w:tmpl w:val="5CB8775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D3D00C1"/>
    <w:multiLevelType w:val="hybridMultilevel"/>
    <w:tmpl w:val="F98ADC50"/>
    <w:lvl w:ilvl="0" w:tplc="A8C8AE5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23EC52FA"/>
    <w:multiLevelType w:val="multilevel"/>
    <w:tmpl w:val="6BCE2E96"/>
    <w:lvl w:ilvl="0">
      <w:start w:val="1"/>
      <w:numFmt w:val="decimal"/>
      <w:pStyle w:val="1"/>
      <w:lvlText w:val="%1"/>
      <w:lvlJc w:val="left"/>
      <w:pPr>
        <w:ind w:left="432" w:hanging="432"/>
      </w:pPr>
      <w:rPr>
        <w:lang w:val="en-GB"/>
      </w:rPr>
    </w:lvl>
    <w:lvl w:ilvl="1">
      <w:start w:val="1"/>
      <w:numFmt w:val="decimal"/>
      <w:pStyle w:val="2"/>
      <w:lvlText w:val="%1.%2"/>
      <w:lvlJc w:val="left"/>
      <w:pPr>
        <w:ind w:left="539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15:restartNumberingAfterBreak="0">
    <w:nsid w:val="295D0184"/>
    <w:multiLevelType w:val="multilevel"/>
    <w:tmpl w:val="295D0184"/>
    <w:lvl w:ilvl="0">
      <w:start w:val="1"/>
      <w:numFmt w:val="decimal"/>
      <w:lvlText w:val="%1"/>
      <w:lvlJc w:val="left"/>
      <w:pPr>
        <w:ind w:left="1679" w:hanging="42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 w15:restartNumberingAfterBreak="0">
    <w:nsid w:val="2E5C4A19"/>
    <w:multiLevelType w:val="multilevel"/>
    <w:tmpl w:val="E1A075FE"/>
    <w:lvl w:ilvl="0">
      <w:start w:val="1"/>
      <w:numFmt w:val="decimal"/>
      <w:lvlText w:val="%1-"/>
      <w:lvlJc w:val="left"/>
      <w:pPr>
        <w:ind w:left="390" w:hanging="390"/>
      </w:pPr>
      <w:rPr>
        <w:rFonts w:hint="default"/>
      </w:rPr>
    </w:lvl>
    <w:lvl w:ilvl="1">
      <w:start w:val="1"/>
      <w:numFmt w:val="decimal"/>
      <w:lvlText w:val="%1-%2)"/>
      <w:lvlJc w:val="left"/>
      <w:pPr>
        <w:ind w:left="750" w:hanging="39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481E6DE4"/>
    <w:multiLevelType w:val="multilevel"/>
    <w:tmpl w:val="481E6DE4"/>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4884321D"/>
    <w:multiLevelType w:val="hybridMultilevel"/>
    <w:tmpl w:val="8460CA6A"/>
    <w:lvl w:ilvl="0" w:tplc="90B60DE2">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9F757B5"/>
    <w:multiLevelType w:val="hybridMultilevel"/>
    <w:tmpl w:val="ED22D938"/>
    <w:lvl w:ilvl="0" w:tplc="D12E7116">
      <w:start w:val="8"/>
      <w:numFmt w:val="bullet"/>
      <w:lvlText w:val="-"/>
      <w:lvlJc w:val="left"/>
      <w:pPr>
        <w:ind w:left="440" w:hanging="440"/>
      </w:pPr>
      <w:rPr>
        <w:rFonts w:ascii="Arial" w:eastAsia="MS Mincho"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5EE40C78"/>
    <w:multiLevelType w:val="hybridMultilevel"/>
    <w:tmpl w:val="DFBCB0A4"/>
    <w:lvl w:ilvl="0" w:tplc="90B60DE2">
      <w:start w:val="5"/>
      <w:numFmt w:val="bullet"/>
      <w:lvlText w:val="-"/>
      <w:lvlJc w:val="left"/>
      <w:pPr>
        <w:ind w:left="420" w:hanging="420"/>
      </w:pPr>
      <w:rPr>
        <w:rFonts w:ascii="Times New Roman" w:eastAsiaTheme="minorEastAsia"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0" w15:restartNumberingAfterBreak="0">
    <w:nsid w:val="68AA1AD5"/>
    <w:multiLevelType w:val="hybridMultilevel"/>
    <w:tmpl w:val="6088D476"/>
    <w:lvl w:ilvl="0" w:tplc="F7ECC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9FC0497"/>
    <w:multiLevelType w:val="hybridMultilevel"/>
    <w:tmpl w:val="2B14121A"/>
    <w:lvl w:ilvl="0" w:tplc="DE6C5F8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7BF3781F"/>
    <w:multiLevelType w:val="hybridMultilevel"/>
    <w:tmpl w:val="FF0C1E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965962711">
    <w:abstractNumId w:val="5"/>
  </w:num>
  <w:num w:numId="2" w16cid:durableId="481385133">
    <w:abstractNumId w:val="2"/>
  </w:num>
  <w:num w:numId="3" w16cid:durableId="1805194124">
    <w:abstractNumId w:val="12"/>
  </w:num>
  <w:num w:numId="4" w16cid:durableId="482353565">
    <w:abstractNumId w:val="6"/>
  </w:num>
  <w:num w:numId="5" w16cid:durableId="833838708">
    <w:abstractNumId w:val="3"/>
  </w:num>
  <w:num w:numId="6" w16cid:durableId="974454964">
    <w:abstractNumId w:val="10"/>
  </w:num>
  <w:num w:numId="7" w16cid:durableId="572400080">
    <w:abstractNumId w:val="4"/>
  </w:num>
  <w:num w:numId="8" w16cid:durableId="1674794006">
    <w:abstractNumId w:val="0"/>
  </w:num>
  <w:num w:numId="9" w16cid:durableId="1330139362">
    <w:abstractNumId w:val="2"/>
  </w:num>
  <w:num w:numId="10" w16cid:durableId="631180010">
    <w:abstractNumId w:val="13"/>
  </w:num>
  <w:num w:numId="11" w16cid:durableId="1514879784">
    <w:abstractNumId w:val="11"/>
  </w:num>
  <w:num w:numId="12" w16cid:durableId="227305011">
    <w:abstractNumId w:val="14"/>
  </w:num>
  <w:num w:numId="13" w16cid:durableId="440881530">
    <w:abstractNumId w:val="9"/>
  </w:num>
  <w:num w:numId="14" w16cid:durableId="415633590">
    <w:abstractNumId w:val="7"/>
  </w:num>
  <w:num w:numId="15" w16cid:durableId="90709061">
    <w:abstractNumId w:val="8"/>
  </w:num>
  <w:num w:numId="16" w16cid:durableId="1695038538">
    <w:abstractNumId w:val="2"/>
  </w:num>
  <w:num w:numId="17" w16cid:durableId="314408620">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1FFC"/>
    <w:rsid w:val="00002567"/>
    <w:rsid w:val="00003E6A"/>
    <w:rsid w:val="00003FFD"/>
    <w:rsid w:val="0000457D"/>
    <w:rsid w:val="0000587A"/>
    <w:rsid w:val="00006C2E"/>
    <w:rsid w:val="00007EC6"/>
    <w:rsid w:val="0001023B"/>
    <w:rsid w:val="00010EE6"/>
    <w:rsid w:val="0001162C"/>
    <w:rsid w:val="000122AF"/>
    <w:rsid w:val="000125FD"/>
    <w:rsid w:val="0001497F"/>
    <w:rsid w:val="00014E7A"/>
    <w:rsid w:val="00015B69"/>
    <w:rsid w:val="00015F4C"/>
    <w:rsid w:val="000174E0"/>
    <w:rsid w:val="0001793A"/>
    <w:rsid w:val="00020852"/>
    <w:rsid w:val="00021049"/>
    <w:rsid w:val="00022177"/>
    <w:rsid w:val="00022E3A"/>
    <w:rsid w:val="000240C1"/>
    <w:rsid w:val="000248A9"/>
    <w:rsid w:val="0002783A"/>
    <w:rsid w:val="00030098"/>
    <w:rsid w:val="00030121"/>
    <w:rsid w:val="00030C4D"/>
    <w:rsid w:val="00030E72"/>
    <w:rsid w:val="00031A50"/>
    <w:rsid w:val="00031BD0"/>
    <w:rsid w:val="00033397"/>
    <w:rsid w:val="0003376D"/>
    <w:rsid w:val="00034647"/>
    <w:rsid w:val="00034D4E"/>
    <w:rsid w:val="000350F4"/>
    <w:rsid w:val="0003561C"/>
    <w:rsid w:val="000373CE"/>
    <w:rsid w:val="00040095"/>
    <w:rsid w:val="0004061C"/>
    <w:rsid w:val="0004310B"/>
    <w:rsid w:val="000436E9"/>
    <w:rsid w:val="000437E0"/>
    <w:rsid w:val="0004450E"/>
    <w:rsid w:val="0004550F"/>
    <w:rsid w:val="000464E0"/>
    <w:rsid w:val="00046994"/>
    <w:rsid w:val="00047614"/>
    <w:rsid w:val="000502EC"/>
    <w:rsid w:val="00050887"/>
    <w:rsid w:val="0005254A"/>
    <w:rsid w:val="000531D7"/>
    <w:rsid w:val="0005391F"/>
    <w:rsid w:val="00053C61"/>
    <w:rsid w:val="0005495D"/>
    <w:rsid w:val="0005573A"/>
    <w:rsid w:val="00055A08"/>
    <w:rsid w:val="00057CFC"/>
    <w:rsid w:val="0006031A"/>
    <w:rsid w:val="00060AA4"/>
    <w:rsid w:val="0006115F"/>
    <w:rsid w:val="00061AFD"/>
    <w:rsid w:val="00061B07"/>
    <w:rsid w:val="000634BE"/>
    <w:rsid w:val="00064FC1"/>
    <w:rsid w:val="0006532E"/>
    <w:rsid w:val="000662BF"/>
    <w:rsid w:val="000676BC"/>
    <w:rsid w:val="00067CF5"/>
    <w:rsid w:val="0007199C"/>
    <w:rsid w:val="000733A5"/>
    <w:rsid w:val="00073649"/>
    <w:rsid w:val="00074224"/>
    <w:rsid w:val="00075FA2"/>
    <w:rsid w:val="000763B6"/>
    <w:rsid w:val="00077E84"/>
    <w:rsid w:val="00080179"/>
    <w:rsid w:val="00080512"/>
    <w:rsid w:val="0008064B"/>
    <w:rsid w:val="00080BE0"/>
    <w:rsid w:val="00081D9D"/>
    <w:rsid w:val="0008408A"/>
    <w:rsid w:val="0008489D"/>
    <w:rsid w:val="0008552A"/>
    <w:rsid w:val="00086C2C"/>
    <w:rsid w:val="00091E48"/>
    <w:rsid w:val="00093DB2"/>
    <w:rsid w:val="00094964"/>
    <w:rsid w:val="00095EE4"/>
    <w:rsid w:val="000979AE"/>
    <w:rsid w:val="00097A7A"/>
    <w:rsid w:val="00097D29"/>
    <w:rsid w:val="000A0C4C"/>
    <w:rsid w:val="000A141D"/>
    <w:rsid w:val="000A6068"/>
    <w:rsid w:val="000A72AC"/>
    <w:rsid w:val="000B0541"/>
    <w:rsid w:val="000B0853"/>
    <w:rsid w:val="000B12A1"/>
    <w:rsid w:val="000B1386"/>
    <w:rsid w:val="000B188D"/>
    <w:rsid w:val="000B1BAD"/>
    <w:rsid w:val="000B1C7E"/>
    <w:rsid w:val="000B2ADA"/>
    <w:rsid w:val="000B2B87"/>
    <w:rsid w:val="000B3987"/>
    <w:rsid w:val="000B6152"/>
    <w:rsid w:val="000B7452"/>
    <w:rsid w:val="000B75E1"/>
    <w:rsid w:val="000B7BCF"/>
    <w:rsid w:val="000C0849"/>
    <w:rsid w:val="000C2ADD"/>
    <w:rsid w:val="000C2B95"/>
    <w:rsid w:val="000C3112"/>
    <w:rsid w:val="000C4595"/>
    <w:rsid w:val="000C479C"/>
    <w:rsid w:val="000C53AE"/>
    <w:rsid w:val="000C5D51"/>
    <w:rsid w:val="000C68DE"/>
    <w:rsid w:val="000C7A22"/>
    <w:rsid w:val="000C7BC3"/>
    <w:rsid w:val="000D1382"/>
    <w:rsid w:val="000D16F8"/>
    <w:rsid w:val="000D1C9E"/>
    <w:rsid w:val="000D232F"/>
    <w:rsid w:val="000D23A2"/>
    <w:rsid w:val="000D2E5C"/>
    <w:rsid w:val="000D51B4"/>
    <w:rsid w:val="000D5751"/>
    <w:rsid w:val="000D58AB"/>
    <w:rsid w:val="000D7971"/>
    <w:rsid w:val="000D7C6A"/>
    <w:rsid w:val="000E11A6"/>
    <w:rsid w:val="000E2829"/>
    <w:rsid w:val="000E40B4"/>
    <w:rsid w:val="000E49DA"/>
    <w:rsid w:val="000E4EF8"/>
    <w:rsid w:val="000E5A77"/>
    <w:rsid w:val="000E5E4F"/>
    <w:rsid w:val="000E7E0B"/>
    <w:rsid w:val="000F003B"/>
    <w:rsid w:val="000F20A4"/>
    <w:rsid w:val="000F2595"/>
    <w:rsid w:val="000F3114"/>
    <w:rsid w:val="000F387E"/>
    <w:rsid w:val="000F4E5D"/>
    <w:rsid w:val="000F5052"/>
    <w:rsid w:val="000F7383"/>
    <w:rsid w:val="000F7E1A"/>
    <w:rsid w:val="001009BE"/>
    <w:rsid w:val="0010159D"/>
    <w:rsid w:val="00101C13"/>
    <w:rsid w:val="00102B50"/>
    <w:rsid w:val="001035CF"/>
    <w:rsid w:val="00103FD9"/>
    <w:rsid w:val="00105382"/>
    <w:rsid w:val="00105EE4"/>
    <w:rsid w:val="0010746E"/>
    <w:rsid w:val="0011158C"/>
    <w:rsid w:val="0011229B"/>
    <w:rsid w:val="00112453"/>
    <w:rsid w:val="00113E81"/>
    <w:rsid w:val="00114C47"/>
    <w:rsid w:val="00116505"/>
    <w:rsid w:val="0011672A"/>
    <w:rsid w:val="00117213"/>
    <w:rsid w:val="00117456"/>
    <w:rsid w:val="001207AA"/>
    <w:rsid w:val="00120849"/>
    <w:rsid w:val="0012180D"/>
    <w:rsid w:val="00122D33"/>
    <w:rsid w:val="0012397B"/>
    <w:rsid w:val="00123BA3"/>
    <w:rsid w:val="00123DCF"/>
    <w:rsid w:val="00126B53"/>
    <w:rsid w:val="00126E1C"/>
    <w:rsid w:val="00127966"/>
    <w:rsid w:val="00130400"/>
    <w:rsid w:val="00132920"/>
    <w:rsid w:val="0013410C"/>
    <w:rsid w:val="00134C49"/>
    <w:rsid w:val="0013511F"/>
    <w:rsid w:val="001359EF"/>
    <w:rsid w:val="00136C50"/>
    <w:rsid w:val="00137680"/>
    <w:rsid w:val="00137923"/>
    <w:rsid w:val="00143966"/>
    <w:rsid w:val="00143E05"/>
    <w:rsid w:val="00144014"/>
    <w:rsid w:val="001443A3"/>
    <w:rsid w:val="001445FA"/>
    <w:rsid w:val="001466B2"/>
    <w:rsid w:val="00147252"/>
    <w:rsid w:val="0014763D"/>
    <w:rsid w:val="00153160"/>
    <w:rsid w:val="00153726"/>
    <w:rsid w:val="00153968"/>
    <w:rsid w:val="00154396"/>
    <w:rsid w:val="0015442E"/>
    <w:rsid w:val="001544A7"/>
    <w:rsid w:val="0015541B"/>
    <w:rsid w:val="001554EF"/>
    <w:rsid w:val="001561D9"/>
    <w:rsid w:val="00156E48"/>
    <w:rsid w:val="0015783B"/>
    <w:rsid w:val="00157AAC"/>
    <w:rsid w:val="00160055"/>
    <w:rsid w:val="001600B9"/>
    <w:rsid w:val="0016109B"/>
    <w:rsid w:val="00162453"/>
    <w:rsid w:val="001625D3"/>
    <w:rsid w:val="00162732"/>
    <w:rsid w:val="00164CE2"/>
    <w:rsid w:val="001658EF"/>
    <w:rsid w:val="00165BB8"/>
    <w:rsid w:val="00167610"/>
    <w:rsid w:val="00167DA4"/>
    <w:rsid w:val="00170673"/>
    <w:rsid w:val="0017187C"/>
    <w:rsid w:val="00172326"/>
    <w:rsid w:val="00172FD7"/>
    <w:rsid w:val="001735B1"/>
    <w:rsid w:val="00174BF6"/>
    <w:rsid w:val="0017586E"/>
    <w:rsid w:val="001777C1"/>
    <w:rsid w:val="00177D29"/>
    <w:rsid w:val="001802E7"/>
    <w:rsid w:val="001805A4"/>
    <w:rsid w:val="00180B85"/>
    <w:rsid w:val="00182096"/>
    <w:rsid w:val="00183251"/>
    <w:rsid w:val="001835B7"/>
    <w:rsid w:val="00183678"/>
    <w:rsid w:val="00183A6C"/>
    <w:rsid w:val="0018433A"/>
    <w:rsid w:val="001843B0"/>
    <w:rsid w:val="001847AA"/>
    <w:rsid w:val="001855D8"/>
    <w:rsid w:val="00185DAA"/>
    <w:rsid w:val="0018760F"/>
    <w:rsid w:val="0019003C"/>
    <w:rsid w:val="00191367"/>
    <w:rsid w:val="00191DAA"/>
    <w:rsid w:val="00193523"/>
    <w:rsid w:val="00193724"/>
    <w:rsid w:val="00193C1F"/>
    <w:rsid w:val="0019455D"/>
    <w:rsid w:val="00194866"/>
    <w:rsid w:val="00194CD0"/>
    <w:rsid w:val="00195C95"/>
    <w:rsid w:val="0019671A"/>
    <w:rsid w:val="001A04FC"/>
    <w:rsid w:val="001A0F7B"/>
    <w:rsid w:val="001A26F6"/>
    <w:rsid w:val="001A3BB0"/>
    <w:rsid w:val="001A4980"/>
    <w:rsid w:val="001A4A8B"/>
    <w:rsid w:val="001A581E"/>
    <w:rsid w:val="001B03D8"/>
    <w:rsid w:val="001B3099"/>
    <w:rsid w:val="001B3295"/>
    <w:rsid w:val="001B7811"/>
    <w:rsid w:val="001C0E4E"/>
    <w:rsid w:val="001C350D"/>
    <w:rsid w:val="001C4BA8"/>
    <w:rsid w:val="001C50DD"/>
    <w:rsid w:val="001C62C0"/>
    <w:rsid w:val="001D0189"/>
    <w:rsid w:val="001D15D8"/>
    <w:rsid w:val="001D197B"/>
    <w:rsid w:val="001D2E00"/>
    <w:rsid w:val="001D5F4E"/>
    <w:rsid w:val="001D6ED0"/>
    <w:rsid w:val="001D6F14"/>
    <w:rsid w:val="001D78ED"/>
    <w:rsid w:val="001E0BFB"/>
    <w:rsid w:val="001E1D0A"/>
    <w:rsid w:val="001E1E31"/>
    <w:rsid w:val="001E2D16"/>
    <w:rsid w:val="001E323F"/>
    <w:rsid w:val="001E525C"/>
    <w:rsid w:val="001E5272"/>
    <w:rsid w:val="001E5582"/>
    <w:rsid w:val="001E6D56"/>
    <w:rsid w:val="001F168B"/>
    <w:rsid w:val="001F20D5"/>
    <w:rsid w:val="001F3B84"/>
    <w:rsid w:val="001F41C5"/>
    <w:rsid w:val="001F4257"/>
    <w:rsid w:val="001F42A4"/>
    <w:rsid w:val="001F45B0"/>
    <w:rsid w:val="001F48FC"/>
    <w:rsid w:val="001F5D82"/>
    <w:rsid w:val="0020028B"/>
    <w:rsid w:val="002010E8"/>
    <w:rsid w:val="00201577"/>
    <w:rsid w:val="002024C6"/>
    <w:rsid w:val="002029DB"/>
    <w:rsid w:val="00203C6E"/>
    <w:rsid w:val="00203DC7"/>
    <w:rsid w:val="00203E22"/>
    <w:rsid w:val="00204BDF"/>
    <w:rsid w:val="00204C4F"/>
    <w:rsid w:val="00204E8C"/>
    <w:rsid w:val="00205A6A"/>
    <w:rsid w:val="00206DDD"/>
    <w:rsid w:val="002070CF"/>
    <w:rsid w:val="00207534"/>
    <w:rsid w:val="00207BC3"/>
    <w:rsid w:val="002108BE"/>
    <w:rsid w:val="00210E31"/>
    <w:rsid w:val="00211184"/>
    <w:rsid w:val="002129AC"/>
    <w:rsid w:val="00212AFB"/>
    <w:rsid w:val="0021381E"/>
    <w:rsid w:val="002143C5"/>
    <w:rsid w:val="002153FF"/>
    <w:rsid w:val="002176BF"/>
    <w:rsid w:val="00217703"/>
    <w:rsid w:val="0022046A"/>
    <w:rsid w:val="00220CE6"/>
    <w:rsid w:val="00221269"/>
    <w:rsid w:val="002215EE"/>
    <w:rsid w:val="00225317"/>
    <w:rsid w:val="00225E9B"/>
    <w:rsid w:val="0022606D"/>
    <w:rsid w:val="00227673"/>
    <w:rsid w:val="00230146"/>
    <w:rsid w:val="00231305"/>
    <w:rsid w:val="00231E57"/>
    <w:rsid w:val="00233757"/>
    <w:rsid w:val="00236135"/>
    <w:rsid w:val="002364A3"/>
    <w:rsid w:val="0023771C"/>
    <w:rsid w:val="002403F2"/>
    <w:rsid w:val="0025065E"/>
    <w:rsid w:val="0025073B"/>
    <w:rsid w:val="002513C0"/>
    <w:rsid w:val="002525DC"/>
    <w:rsid w:val="0025331A"/>
    <w:rsid w:val="00253D53"/>
    <w:rsid w:val="00254640"/>
    <w:rsid w:val="00255B27"/>
    <w:rsid w:val="002577FF"/>
    <w:rsid w:val="002622AB"/>
    <w:rsid w:val="002625AA"/>
    <w:rsid w:val="00262FCB"/>
    <w:rsid w:val="00263079"/>
    <w:rsid w:val="002650B3"/>
    <w:rsid w:val="002664FD"/>
    <w:rsid w:val="002666C6"/>
    <w:rsid w:val="00267DD9"/>
    <w:rsid w:val="002701BA"/>
    <w:rsid w:val="002712D1"/>
    <w:rsid w:val="00272C5C"/>
    <w:rsid w:val="00272DE7"/>
    <w:rsid w:val="002733B2"/>
    <w:rsid w:val="00273A72"/>
    <w:rsid w:val="00274788"/>
    <w:rsid w:val="002751F4"/>
    <w:rsid w:val="00276656"/>
    <w:rsid w:val="00276692"/>
    <w:rsid w:val="00276C06"/>
    <w:rsid w:val="002770E7"/>
    <w:rsid w:val="00277559"/>
    <w:rsid w:val="002806E3"/>
    <w:rsid w:val="00280D6A"/>
    <w:rsid w:val="00281A6F"/>
    <w:rsid w:val="00281FD2"/>
    <w:rsid w:val="002820EB"/>
    <w:rsid w:val="002824D9"/>
    <w:rsid w:val="00284BA9"/>
    <w:rsid w:val="00284E8D"/>
    <w:rsid w:val="002855BF"/>
    <w:rsid w:val="0028627F"/>
    <w:rsid w:val="002866EF"/>
    <w:rsid w:val="00291AB3"/>
    <w:rsid w:val="00291D64"/>
    <w:rsid w:val="00292FB6"/>
    <w:rsid w:val="0029342A"/>
    <w:rsid w:val="00293D64"/>
    <w:rsid w:val="0029471A"/>
    <w:rsid w:val="00294800"/>
    <w:rsid w:val="00295394"/>
    <w:rsid w:val="00295528"/>
    <w:rsid w:val="00295C42"/>
    <w:rsid w:val="002962F6"/>
    <w:rsid w:val="00297FCD"/>
    <w:rsid w:val="002A09A8"/>
    <w:rsid w:val="002A1A39"/>
    <w:rsid w:val="002A1CC6"/>
    <w:rsid w:val="002A353D"/>
    <w:rsid w:val="002A4FA6"/>
    <w:rsid w:val="002A5937"/>
    <w:rsid w:val="002A5B73"/>
    <w:rsid w:val="002A6310"/>
    <w:rsid w:val="002A733A"/>
    <w:rsid w:val="002A7437"/>
    <w:rsid w:val="002A79F1"/>
    <w:rsid w:val="002B0C2F"/>
    <w:rsid w:val="002B1533"/>
    <w:rsid w:val="002B1F97"/>
    <w:rsid w:val="002B2093"/>
    <w:rsid w:val="002B26B1"/>
    <w:rsid w:val="002B3195"/>
    <w:rsid w:val="002B4B1A"/>
    <w:rsid w:val="002B5D9D"/>
    <w:rsid w:val="002B61AF"/>
    <w:rsid w:val="002B6965"/>
    <w:rsid w:val="002B7B3F"/>
    <w:rsid w:val="002C064F"/>
    <w:rsid w:val="002C07F9"/>
    <w:rsid w:val="002C0EAB"/>
    <w:rsid w:val="002C0EC7"/>
    <w:rsid w:val="002C1DD4"/>
    <w:rsid w:val="002C2863"/>
    <w:rsid w:val="002C2AF9"/>
    <w:rsid w:val="002C494B"/>
    <w:rsid w:val="002C50D7"/>
    <w:rsid w:val="002C56C8"/>
    <w:rsid w:val="002C6355"/>
    <w:rsid w:val="002C6985"/>
    <w:rsid w:val="002C6B76"/>
    <w:rsid w:val="002D02CB"/>
    <w:rsid w:val="002D2FA3"/>
    <w:rsid w:val="002D581D"/>
    <w:rsid w:val="002D59B0"/>
    <w:rsid w:val="002D6500"/>
    <w:rsid w:val="002D71E2"/>
    <w:rsid w:val="002D7228"/>
    <w:rsid w:val="002E20D2"/>
    <w:rsid w:val="002E3333"/>
    <w:rsid w:val="002E4BEC"/>
    <w:rsid w:val="002E4DD2"/>
    <w:rsid w:val="002E4EA6"/>
    <w:rsid w:val="002E50F5"/>
    <w:rsid w:val="002E52E8"/>
    <w:rsid w:val="002E5658"/>
    <w:rsid w:val="002E56C2"/>
    <w:rsid w:val="002E5E64"/>
    <w:rsid w:val="002E78E2"/>
    <w:rsid w:val="002F01B3"/>
    <w:rsid w:val="002F0332"/>
    <w:rsid w:val="002F0518"/>
    <w:rsid w:val="002F068F"/>
    <w:rsid w:val="002F0D22"/>
    <w:rsid w:val="002F14C1"/>
    <w:rsid w:val="002F17AF"/>
    <w:rsid w:val="002F396E"/>
    <w:rsid w:val="002F4C4E"/>
    <w:rsid w:val="002F4CF2"/>
    <w:rsid w:val="002F5F94"/>
    <w:rsid w:val="002F6205"/>
    <w:rsid w:val="002F6807"/>
    <w:rsid w:val="002F6AB4"/>
    <w:rsid w:val="002F6B3B"/>
    <w:rsid w:val="002F6E94"/>
    <w:rsid w:val="00300CFC"/>
    <w:rsid w:val="00301C19"/>
    <w:rsid w:val="00301CCB"/>
    <w:rsid w:val="0030342F"/>
    <w:rsid w:val="003042CC"/>
    <w:rsid w:val="0030559A"/>
    <w:rsid w:val="00305BAE"/>
    <w:rsid w:val="00305F23"/>
    <w:rsid w:val="003107FE"/>
    <w:rsid w:val="00311756"/>
    <w:rsid w:val="00311F7E"/>
    <w:rsid w:val="003126F4"/>
    <w:rsid w:val="003127F5"/>
    <w:rsid w:val="00312DE3"/>
    <w:rsid w:val="003153BC"/>
    <w:rsid w:val="00315925"/>
    <w:rsid w:val="0031637A"/>
    <w:rsid w:val="00316F5D"/>
    <w:rsid w:val="003172DC"/>
    <w:rsid w:val="003214EA"/>
    <w:rsid w:val="003216F2"/>
    <w:rsid w:val="0032249F"/>
    <w:rsid w:val="00324E00"/>
    <w:rsid w:val="00325E07"/>
    <w:rsid w:val="00326069"/>
    <w:rsid w:val="0032626E"/>
    <w:rsid w:val="00326283"/>
    <w:rsid w:val="00326507"/>
    <w:rsid w:val="0032686E"/>
    <w:rsid w:val="003269ED"/>
    <w:rsid w:val="0032725A"/>
    <w:rsid w:val="0033074F"/>
    <w:rsid w:val="00331FE4"/>
    <w:rsid w:val="00332B01"/>
    <w:rsid w:val="00332D40"/>
    <w:rsid w:val="00334231"/>
    <w:rsid w:val="00334C50"/>
    <w:rsid w:val="003363BF"/>
    <w:rsid w:val="0033661D"/>
    <w:rsid w:val="00340466"/>
    <w:rsid w:val="003408E8"/>
    <w:rsid w:val="00341047"/>
    <w:rsid w:val="00341592"/>
    <w:rsid w:val="0034210B"/>
    <w:rsid w:val="00343095"/>
    <w:rsid w:val="003471B2"/>
    <w:rsid w:val="00347B6B"/>
    <w:rsid w:val="00351630"/>
    <w:rsid w:val="00351825"/>
    <w:rsid w:val="003520EB"/>
    <w:rsid w:val="003523D2"/>
    <w:rsid w:val="0035253F"/>
    <w:rsid w:val="0035284E"/>
    <w:rsid w:val="00352C96"/>
    <w:rsid w:val="003539FE"/>
    <w:rsid w:val="0035462D"/>
    <w:rsid w:val="003546E3"/>
    <w:rsid w:val="00354802"/>
    <w:rsid w:val="00355E81"/>
    <w:rsid w:val="00357AF0"/>
    <w:rsid w:val="0036260E"/>
    <w:rsid w:val="00367880"/>
    <w:rsid w:val="003679D1"/>
    <w:rsid w:val="00370630"/>
    <w:rsid w:val="00370F5E"/>
    <w:rsid w:val="0037115A"/>
    <w:rsid w:val="00371A02"/>
    <w:rsid w:val="0037239A"/>
    <w:rsid w:val="003731BB"/>
    <w:rsid w:val="00373300"/>
    <w:rsid w:val="003738F7"/>
    <w:rsid w:val="00373AE4"/>
    <w:rsid w:val="00373EC7"/>
    <w:rsid w:val="00374039"/>
    <w:rsid w:val="00374F70"/>
    <w:rsid w:val="00375985"/>
    <w:rsid w:val="003776A3"/>
    <w:rsid w:val="00377915"/>
    <w:rsid w:val="00377A6F"/>
    <w:rsid w:val="00380617"/>
    <w:rsid w:val="00380A6A"/>
    <w:rsid w:val="00380E93"/>
    <w:rsid w:val="00380F85"/>
    <w:rsid w:val="00381EFD"/>
    <w:rsid w:val="00382884"/>
    <w:rsid w:val="00383BA6"/>
    <w:rsid w:val="00384A0C"/>
    <w:rsid w:val="003866C6"/>
    <w:rsid w:val="0038730D"/>
    <w:rsid w:val="0039120D"/>
    <w:rsid w:val="00391D8E"/>
    <w:rsid w:val="00392B0D"/>
    <w:rsid w:val="00392EC0"/>
    <w:rsid w:val="00393B5C"/>
    <w:rsid w:val="0039496A"/>
    <w:rsid w:val="00394AA2"/>
    <w:rsid w:val="00394E75"/>
    <w:rsid w:val="00395841"/>
    <w:rsid w:val="00395843"/>
    <w:rsid w:val="00395E28"/>
    <w:rsid w:val="003A014E"/>
    <w:rsid w:val="003A0881"/>
    <w:rsid w:val="003A08DF"/>
    <w:rsid w:val="003A417A"/>
    <w:rsid w:val="003A504C"/>
    <w:rsid w:val="003A57BB"/>
    <w:rsid w:val="003A6844"/>
    <w:rsid w:val="003B01E4"/>
    <w:rsid w:val="003B102D"/>
    <w:rsid w:val="003B2016"/>
    <w:rsid w:val="003B301F"/>
    <w:rsid w:val="003B3E00"/>
    <w:rsid w:val="003B48BB"/>
    <w:rsid w:val="003B53E7"/>
    <w:rsid w:val="003B58D2"/>
    <w:rsid w:val="003B6DCA"/>
    <w:rsid w:val="003B77A1"/>
    <w:rsid w:val="003C2FE2"/>
    <w:rsid w:val="003C458F"/>
    <w:rsid w:val="003C5C02"/>
    <w:rsid w:val="003C74C0"/>
    <w:rsid w:val="003C7655"/>
    <w:rsid w:val="003C78E4"/>
    <w:rsid w:val="003D02C7"/>
    <w:rsid w:val="003D03B6"/>
    <w:rsid w:val="003D05E1"/>
    <w:rsid w:val="003D078E"/>
    <w:rsid w:val="003D09E5"/>
    <w:rsid w:val="003D16F6"/>
    <w:rsid w:val="003D25B3"/>
    <w:rsid w:val="003D267B"/>
    <w:rsid w:val="003D451A"/>
    <w:rsid w:val="003D47C2"/>
    <w:rsid w:val="003D49A8"/>
    <w:rsid w:val="003D4EE5"/>
    <w:rsid w:val="003D727F"/>
    <w:rsid w:val="003D76A1"/>
    <w:rsid w:val="003E0230"/>
    <w:rsid w:val="003E07D6"/>
    <w:rsid w:val="003E0C33"/>
    <w:rsid w:val="003E0F74"/>
    <w:rsid w:val="003E0F7B"/>
    <w:rsid w:val="003E160D"/>
    <w:rsid w:val="003E1613"/>
    <w:rsid w:val="003E16BE"/>
    <w:rsid w:val="003E4BC7"/>
    <w:rsid w:val="003E53C9"/>
    <w:rsid w:val="003E57B6"/>
    <w:rsid w:val="003E583F"/>
    <w:rsid w:val="003E5ADC"/>
    <w:rsid w:val="003E66D6"/>
    <w:rsid w:val="003E71EF"/>
    <w:rsid w:val="003F09B9"/>
    <w:rsid w:val="003F0DFA"/>
    <w:rsid w:val="003F238B"/>
    <w:rsid w:val="003F2463"/>
    <w:rsid w:val="003F26AD"/>
    <w:rsid w:val="003F2B60"/>
    <w:rsid w:val="003F3580"/>
    <w:rsid w:val="003F362E"/>
    <w:rsid w:val="003F3D86"/>
    <w:rsid w:val="003F584F"/>
    <w:rsid w:val="003F6492"/>
    <w:rsid w:val="003F659D"/>
    <w:rsid w:val="003F683F"/>
    <w:rsid w:val="00401855"/>
    <w:rsid w:val="00401F0F"/>
    <w:rsid w:val="00402E04"/>
    <w:rsid w:val="00403354"/>
    <w:rsid w:val="00403EFA"/>
    <w:rsid w:val="00404360"/>
    <w:rsid w:val="00405187"/>
    <w:rsid w:val="004063C9"/>
    <w:rsid w:val="00406789"/>
    <w:rsid w:val="004068B1"/>
    <w:rsid w:val="004101AE"/>
    <w:rsid w:val="00410E00"/>
    <w:rsid w:val="004115D6"/>
    <w:rsid w:val="004123FF"/>
    <w:rsid w:val="004126A1"/>
    <w:rsid w:val="00413084"/>
    <w:rsid w:val="00413D76"/>
    <w:rsid w:val="004147F1"/>
    <w:rsid w:val="00415BA7"/>
    <w:rsid w:val="004162F2"/>
    <w:rsid w:val="00416AFD"/>
    <w:rsid w:val="004170DB"/>
    <w:rsid w:val="004174F0"/>
    <w:rsid w:val="0042142B"/>
    <w:rsid w:val="00421683"/>
    <w:rsid w:val="0042182D"/>
    <w:rsid w:val="00423720"/>
    <w:rsid w:val="0042470A"/>
    <w:rsid w:val="00425283"/>
    <w:rsid w:val="004254AB"/>
    <w:rsid w:val="004272E1"/>
    <w:rsid w:val="00427F1B"/>
    <w:rsid w:val="00430B30"/>
    <w:rsid w:val="00431165"/>
    <w:rsid w:val="00431659"/>
    <w:rsid w:val="00431C23"/>
    <w:rsid w:val="004327CE"/>
    <w:rsid w:val="00433346"/>
    <w:rsid w:val="0043335B"/>
    <w:rsid w:val="00435D5E"/>
    <w:rsid w:val="004375A9"/>
    <w:rsid w:val="00437EA0"/>
    <w:rsid w:val="004419C7"/>
    <w:rsid w:val="00442597"/>
    <w:rsid w:val="00443C6C"/>
    <w:rsid w:val="00443CF0"/>
    <w:rsid w:val="00443E17"/>
    <w:rsid w:val="00444131"/>
    <w:rsid w:val="004444BC"/>
    <w:rsid w:val="004446E6"/>
    <w:rsid w:val="004447CD"/>
    <w:rsid w:val="00445642"/>
    <w:rsid w:val="004467EB"/>
    <w:rsid w:val="004479B2"/>
    <w:rsid w:val="00450138"/>
    <w:rsid w:val="004514F9"/>
    <w:rsid w:val="00454593"/>
    <w:rsid w:val="00455158"/>
    <w:rsid w:val="004579C7"/>
    <w:rsid w:val="00460E63"/>
    <w:rsid w:val="00462FD4"/>
    <w:rsid w:val="004644ED"/>
    <w:rsid w:val="00464A2A"/>
    <w:rsid w:val="00465DD3"/>
    <w:rsid w:val="00467084"/>
    <w:rsid w:val="00467512"/>
    <w:rsid w:val="004723AF"/>
    <w:rsid w:val="0047267C"/>
    <w:rsid w:val="0047286F"/>
    <w:rsid w:val="00473FAE"/>
    <w:rsid w:val="00474C70"/>
    <w:rsid w:val="004752A4"/>
    <w:rsid w:val="00475813"/>
    <w:rsid w:val="00475FEC"/>
    <w:rsid w:val="00477939"/>
    <w:rsid w:val="00477AD1"/>
    <w:rsid w:val="00477BDD"/>
    <w:rsid w:val="00480968"/>
    <w:rsid w:val="00481164"/>
    <w:rsid w:val="00481C59"/>
    <w:rsid w:val="004826F9"/>
    <w:rsid w:val="00482CF2"/>
    <w:rsid w:val="00482FDC"/>
    <w:rsid w:val="0048315D"/>
    <w:rsid w:val="00483374"/>
    <w:rsid w:val="00484370"/>
    <w:rsid w:val="00485270"/>
    <w:rsid w:val="00487950"/>
    <w:rsid w:val="00490AC3"/>
    <w:rsid w:val="004910E3"/>
    <w:rsid w:val="00491496"/>
    <w:rsid w:val="004928A1"/>
    <w:rsid w:val="004931AB"/>
    <w:rsid w:val="00493471"/>
    <w:rsid w:val="004947AF"/>
    <w:rsid w:val="00494EAD"/>
    <w:rsid w:val="0049584C"/>
    <w:rsid w:val="004958DA"/>
    <w:rsid w:val="004970E8"/>
    <w:rsid w:val="004978C8"/>
    <w:rsid w:val="00497E7E"/>
    <w:rsid w:val="004A0BB8"/>
    <w:rsid w:val="004A1BBC"/>
    <w:rsid w:val="004A20A5"/>
    <w:rsid w:val="004A40BF"/>
    <w:rsid w:val="004A6548"/>
    <w:rsid w:val="004B0AA7"/>
    <w:rsid w:val="004B1716"/>
    <w:rsid w:val="004B4172"/>
    <w:rsid w:val="004B43ED"/>
    <w:rsid w:val="004B49CF"/>
    <w:rsid w:val="004B4E3D"/>
    <w:rsid w:val="004B526E"/>
    <w:rsid w:val="004B54B3"/>
    <w:rsid w:val="004B5B8F"/>
    <w:rsid w:val="004B66C4"/>
    <w:rsid w:val="004B6F48"/>
    <w:rsid w:val="004B7662"/>
    <w:rsid w:val="004C0514"/>
    <w:rsid w:val="004C17BF"/>
    <w:rsid w:val="004C2A74"/>
    <w:rsid w:val="004C36C2"/>
    <w:rsid w:val="004C41AE"/>
    <w:rsid w:val="004C57F8"/>
    <w:rsid w:val="004C5916"/>
    <w:rsid w:val="004C6D87"/>
    <w:rsid w:val="004C724B"/>
    <w:rsid w:val="004D1BA1"/>
    <w:rsid w:val="004D2101"/>
    <w:rsid w:val="004D26BD"/>
    <w:rsid w:val="004D2CA9"/>
    <w:rsid w:val="004D2CC5"/>
    <w:rsid w:val="004D3578"/>
    <w:rsid w:val="004D380D"/>
    <w:rsid w:val="004D3D95"/>
    <w:rsid w:val="004D481E"/>
    <w:rsid w:val="004D54DE"/>
    <w:rsid w:val="004D6ED8"/>
    <w:rsid w:val="004D6EF2"/>
    <w:rsid w:val="004D74CD"/>
    <w:rsid w:val="004D74D9"/>
    <w:rsid w:val="004E0A9A"/>
    <w:rsid w:val="004E0BB0"/>
    <w:rsid w:val="004E0F69"/>
    <w:rsid w:val="004E1955"/>
    <w:rsid w:val="004E213A"/>
    <w:rsid w:val="004E28A5"/>
    <w:rsid w:val="004E2A72"/>
    <w:rsid w:val="004E3B25"/>
    <w:rsid w:val="004E412F"/>
    <w:rsid w:val="004E664E"/>
    <w:rsid w:val="004E7331"/>
    <w:rsid w:val="004E78A4"/>
    <w:rsid w:val="004E7A00"/>
    <w:rsid w:val="004F0A4A"/>
    <w:rsid w:val="004F1B24"/>
    <w:rsid w:val="004F31FF"/>
    <w:rsid w:val="004F3CE7"/>
    <w:rsid w:val="004F43DF"/>
    <w:rsid w:val="004F503D"/>
    <w:rsid w:val="004F6543"/>
    <w:rsid w:val="004F7CE0"/>
    <w:rsid w:val="00500315"/>
    <w:rsid w:val="005003DB"/>
    <w:rsid w:val="00500557"/>
    <w:rsid w:val="00500759"/>
    <w:rsid w:val="00501502"/>
    <w:rsid w:val="00502025"/>
    <w:rsid w:val="00503171"/>
    <w:rsid w:val="005042CA"/>
    <w:rsid w:val="00504745"/>
    <w:rsid w:val="00505944"/>
    <w:rsid w:val="00505B8E"/>
    <w:rsid w:val="00505D47"/>
    <w:rsid w:val="00505EAB"/>
    <w:rsid w:val="005063D1"/>
    <w:rsid w:val="00506A25"/>
    <w:rsid w:val="00510C6C"/>
    <w:rsid w:val="00512875"/>
    <w:rsid w:val="0051295B"/>
    <w:rsid w:val="00512F15"/>
    <w:rsid w:val="0051348F"/>
    <w:rsid w:val="00513ADD"/>
    <w:rsid w:val="005146D5"/>
    <w:rsid w:val="00514E4E"/>
    <w:rsid w:val="0051517C"/>
    <w:rsid w:val="005154A4"/>
    <w:rsid w:val="00515AE6"/>
    <w:rsid w:val="00516283"/>
    <w:rsid w:val="005168B6"/>
    <w:rsid w:val="00516960"/>
    <w:rsid w:val="00516977"/>
    <w:rsid w:val="00516BA0"/>
    <w:rsid w:val="00517CA8"/>
    <w:rsid w:val="00520CC0"/>
    <w:rsid w:val="00520D15"/>
    <w:rsid w:val="00521461"/>
    <w:rsid w:val="00523262"/>
    <w:rsid w:val="00523D6F"/>
    <w:rsid w:val="0052553D"/>
    <w:rsid w:val="00525BA7"/>
    <w:rsid w:val="005268C9"/>
    <w:rsid w:val="0052732D"/>
    <w:rsid w:val="00527F2F"/>
    <w:rsid w:val="00530F52"/>
    <w:rsid w:val="005315F7"/>
    <w:rsid w:val="005324A9"/>
    <w:rsid w:val="00534A60"/>
    <w:rsid w:val="00535EB5"/>
    <w:rsid w:val="0053687E"/>
    <w:rsid w:val="00536B2B"/>
    <w:rsid w:val="00536E56"/>
    <w:rsid w:val="00537881"/>
    <w:rsid w:val="00537CC2"/>
    <w:rsid w:val="00540D97"/>
    <w:rsid w:val="00540DF1"/>
    <w:rsid w:val="0054143F"/>
    <w:rsid w:val="00541656"/>
    <w:rsid w:val="00541DCD"/>
    <w:rsid w:val="00542227"/>
    <w:rsid w:val="00543CC2"/>
    <w:rsid w:val="00543E6C"/>
    <w:rsid w:val="00545137"/>
    <w:rsid w:val="0054528B"/>
    <w:rsid w:val="005474F4"/>
    <w:rsid w:val="00550376"/>
    <w:rsid w:val="005520D2"/>
    <w:rsid w:val="00553146"/>
    <w:rsid w:val="00553AAF"/>
    <w:rsid w:val="00553D4E"/>
    <w:rsid w:val="005560EB"/>
    <w:rsid w:val="005564B1"/>
    <w:rsid w:val="005570FB"/>
    <w:rsid w:val="005601B2"/>
    <w:rsid w:val="00562384"/>
    <w:rsid w:val="005631BD"/>
    <w:rsid w:val="005644B2"/>
    <w:rsid w:val="00565087"/>
    <w:rsid w:val="0056573F"/>
    <w:rsid w:val="00565A91"/>
    <w:rsid w:val="00570BCF"/>
    <w:rsid w:val="005710DB"/>
    <w:rsid w:val="0057155E"/>
    <w:rsid w:val="005715B0"/>
    <w:rsid w:val="005716F1"/>
    <w:rsid w:val="00571BAA"/>
    <w:rsid w:val="00572317"/>
    <w:rsid w:val="0057251D"/>
    <w:rsid w:val="00573511"/>
    <w:rsid w:val="00573E20"/>
    <w:rsid w:val="00576B02"/>
    <w:rsid w:val="00576EEC"/>
    <w:rsid w:val="005802B9"/>
    <w:rsid w:val="00581A35"/>
    <w:rsid w:val="00581B66"/>
    <w:rsid w:val="005822BA"/>
    <w:rsid w:val="0058305F"/>
    <w:rsid w:val="00583329"/>
    <w:rsid w:val="00583A29"/>
    <w:rsid w:val="00583AB6"/>
    <w:rsid w:val="00583BB1"/>
    <w:rsid w:val="005844E8"/>
    <w:rsid w:val="0058550F"/>
    <w:rsid w:val="00590D7B"/>
    <w:rsid w:val="0059281F"/>
    <w:rsid w:val="00594A29"/>
    <w:rsid w:val="00595ED3"/>
    <w:rsid w:val="00596408"/>
    <w:rsid w:val="0059667B"/>
    <w:rsid w:val="005970DC"/>
    <w:rsid w:val="00597515"/>
    <w:rsid w:val="005A11E9"/>
    <w:rsid w:val="005A1616"/>
    <w:rsid w:val="005A5028"/>
    <w:rsid w:val="005A549B"/>
    <w:rsid w:val="005A5583"/>
    <w:rsid w:val="005A5C68"/>
    <w:rsid w:val="005A6F6F"/>
    <w:rsid w:val="005B222E"/>
    <w:rsid w:val="005B325B"/>
    <w:rsid w:val="005B48D0"/>
    <w:rsid w:val="005B5454"/>
    <w:rsid w:val="005B61EE"/>
    <w:rsid w:val="005B65DB"/>
    <w:rsid w:val="005B6710"/>
    <w:rsid w:val="005B6846"/>
    <w:rsid w:val="005B70A3"/>
    <w:rsid w:val="005B72B0"/>
    <w:rsid w:val="005B7573"/>
    <w:rsid w:val="005B76FB"/>
    <w:rsid w:val="005B78F8"/>
    <w:rsid w:val="005C0564"/>
    <w:rsid w:val="005C15A6"/>
    <w:rsid w:val="005C1839"/>
    <w:rsid w:val="005C226B"/>
    <w:rsid w:val="005C320E"/>
    <w:rsid w:val="005C34CF"/>
    <w:rsid w:val="005C353A"/>
    <w:rsid w:val="005C45FF"/>
    <w:rsid w:val="005C5778"/>
    <w:rsid w:val="005C681D"/>
    <w:rsid w:val="005C6875"/>
    <w:rsid w:val="005C6B30"/>
    <w:rsid w:val="005D0F35"/>
    <w:rsid w:val="005D1268"/>
    <w:rsid w:val="005D213F"/>
    <w:rsid w:val="005D3331"/>
    <w:rsid w:val="005D3CD7"/>
    <w:rsid w:val="005D5585"/>
    <w:rsid w:val="005D578C"/>
    <w:rsid w:val="005D6FC0"/>
    <w:rsid w:val="005D7F40"/>
    <w:rsid w:val="005E0152"/>
    <w:rsid w:val="005E1729"/>
    <w:rsid w:val="005E175F"/>
    <w:rsid w:val="005E1AC8"/>
    <w:rsid w:val="005E2292"/>
    <w:rsid w:val="005E3455"/>
    <w:rsid w:val="005E621B"/>
    <w:rsid w:val="005E64E1"/>
    <w:rsid w:val="005F0CA7"/>
    <w:rsid w:val="005F2FD5"/>
    <w:rsid w:val="005F591E"/>
    <w:rsid w:val="005F5C42"/>
    <w:rsid w:val="005F5E36"/>
    <w:rsid w:val="005F5EB6"/>
    <w:rsid w:val="005F64FA"/>
    <w:rsid w:val="005F651E"/>
    <w:rsid w:val="005F6D32"/>
    <w:rsid w:val="005F6F3B"/>
    <w:rsid w:val="005F7721"/>
    <w:rsid w:val="0060071A"/>
    <w:rsid w:val="00601DD9"/>
    <w:rsid w:val="006037F6"/>
    <w:rsid w:val="0060429E"/>
    <w:rsid w:val="00604D14"/>
    <w:rsid w:val="00604D84"/>
    <w:rsid w:val="00605756"/>
    <w:rsid w:val="00606A90"/>
    <w:rsid w:val="00610631"/>
    <w:rsid w:val="00610DD1"/>
    <w:rsid w:val="00610F9E"/>
    <w:rsid w:val="00611566"/>
    <w:rsid w:val="00612350"/>
    <w:rsid w:val="006131A7"/>
    <w:rsid w:val="006152F5"/>
    <w:rsid w:val="0061564B"/>
    <w:rsid w:val="00616C27"/>
    <w:rsid w:val="0062068C"/>
    <w:rsid w:val="00620C86"/>
    <w:rsid w:val="006210CF"/>
    <w:rsid w:val="00621232"/>
    <w:rsid w:val="00621492"/>
    <w:rsid w:val="00622C78"/>
    <w:rsid w:val="00622FB0"/>
    <w:rsid w:val="006230A2"/>
    <w:rsid w:val="00623452"/>
    <w:rsid w:val="006253C2"/>
    <w:rsid w:val="00625EF2"/>
    <w:rsid w:val="00627424"/>
    <w:rsid w:val="0062747C"/>
    <w:rsid w:val="006304E8"/>
    <w:rsid w:val="00632971"/>
    <w:rsid w:val="00633150"/>
    <w:rsid w:val="006349BE"/>
    <w:rsid w:val="006353D0"/>
    <w:rsid w:val="00635675"/>
    <w:rsid w:val="00635C47"/>
    <w:rsid w:val="00635C8C"/>
    <w:rsid w:val="00640B46"/>
    <w:rsid w:val="0064161C"/>
    <w:rsid w:val="00641BF1"/>
    <w:rsid w:val="00641E8C"/>
    <w:rsid w:val="006429B6"/>
    <w:rsid w:val="00642F5F"/>
    <w:rsid w:val="00643906"/>
    <w:rsid w:val="006439CB"/>
    <w:rsid w:val="00644EF7"/>
    <w:rsid w:val="00645110"/>
    <w:rsid w:val="00651E1E"/>
    <w:rsid w:val="00652159"/>
    <w:rsid w:val="0065224A"/>
    <w:rsid w:val="00652254"/>
    <w:rsid w:val="0065258E"/>
    <w:rsid w:val="006527DA"/>
    <w:rsid w:val="00653629"/>
    <w:rsid w:val="006538A5"/>
    <w:rsid w:val="0065435A"/>
    <w:rsid w:val="00654EC5"/>
    <w:rsid w:val="00655872"/>
    <w:rsid w:val="00655AC2"/>
    <w:rsid w:val="006579E8"/>
    <w:rsid w:val="00657A47"/>
    <w:rsid w:val="00662739"/>
    <w:rsid w:val="00664958"/>
    <w:rsid w:val="00664DC4"/>
    <w:rsid w:val="00665BE3"/>
    <w:rsid w:val="006664CA"/>
    <w:rsid w:val="00666BC5"/>
    <w:rsid w:val="0067071D"/>
    <w:rsid w:val="00670D17"/>
    <w:rsid w:val="00671593"/>
    <w:rsid w:val="00671C05"/>
    <w:rsid w:val="006724FA"/>
    <w:rsid w:val="00672DD3"/>
    <w:rsid w:val="0067347F"/>
    <w:rsid w:val="00673DA5"/>
    <w:rsid w:val="00674A37"/>
    <w:rsid w:val="00674C1A"/>
    <w:rsid w:val="006778D1"/>
    <w:rsid w:val="006778DA"/>
    <w:rsid w:val="006803A9"/>
    <w:rsid w:val="00680F27"/>
    <w:rsid w:val="00680F84"/>
    <w:rsid w:val="006821D6"/>
    <w:rsid w:val="00682DB1"/>
    <w:rsid w:val="00683B06"/>
    <w:rsid w:val="0068514A"/>
    <w:rsid w:val="00685E31"/>
    <w:rsid w:val="00686A67"/>
    <w:rsid w:val="00687F04"/>
    <w:rsid w:val="00693169"/>
    <w:rsid w:val="006937BA"/>
    <w:rsid w:val="006944F6"/>
    <w:rsid w:val="00695FE2"/>
    <w:rsid w:val="00696D52"/>
    <w:rsid w:val="00697F47"/>
    <w:rsid w:val="006A16B1"/>
    <w:rsid w:val="006A1844"/>
    <w:rsid w:val="006A20CA"/>
    <w:rsid w:val="006A22ED"/>
    <w:rsid w:val="006A3000"/>
    <w:rsid w:val="006A3B25"/>
    <w:rsid w:val="006A7254"/>
    <w:rsid w:val="006B0D76"/>
    <w:rsid w:val="006B0D79"/>
    <w:rsid w:val="006B2E32"/>
    <w:rsid w:val="006B5D30"/>
    <w:rsid w:val="006B6292"/>
    <w:rsid w:val="006B6D42"/>
    <w:rsid w:val="006B6E87"/>
    <w:rsid w:val="006B6F57"/>
    <w:rsid w:val="006C0D09"/>
    <w:rsid w:val="006C0D25"/>
    <w:rsid w:val="006C20F8"/>
    <w:rsid w:val="006C304D"/>
    <w:rsid w:val="006C4159"/>
    <w:rsid w:val="006C4C16"/>
    <w:rsid w:val="006C4D4B"/>
    <w:rsid w:val="006C5527"/>
    <w:rsid w:val="006C5E32"/>
    <w:rsid w:val="006C63DB"/>
    <w:rsid w:val="006C7EC2"/>
    <w:rsid w:val="006D064F"/>
    <w:rsid w:val="006D0683"/>
    <w:rsid w:val="006D123C"/>
    <w:rsid w:val="006D1CDD"/>
    <w:rsid w:val="006D1E24"/>
    <w:rsid w:val="006D1F2E"/>
    <w:rsid w:val="006D22F1"/>
    <w:rsid w:val="006D24EA"/>
    <w:rsid w:val="006D2547"/>
    <w:rsid w:val="006D278F"/>
    <w:rsid w:val="006D3682"/>
    <w:rsid w:val="006D56DB"/>
    <w:rsid w:val="006D5A2B"/>
    <w:rsid w:val="006D5CCE"/>
    <w:rsid w:val="006D65D6"/>
    <w:rsid w:val="006D6E8C"/>
    <w:rsid w:val="006E029A"/>
    <w:rsid w:val="006E03DE"/>
    <w:rsid w:val="006E0819"/>
    <w:rsid w:val="006E0E62"/>
    <w:rsid w:val="006E1B41"/>
    <w:rsid w:val="006E2738"/>
    <w:rsid w:val="006E2C98"/>
    <w:rsid w:val="006E2DF0"/>
    <w:rsid w:val="006E42B5"/>
    <w:rsid w:val="006E44E6"/>
    <w:rsid w:val="006E4E54"/>
    <w:rsid w:val="006E5508"/>
    <w:rsid w:val="006E59AC"/>
    <w:rsid w:val="006E77BE"/>
    <w:rsid w:val="006F0A23"/>
    <w:rsid w:val="006F2575"/>
    <w:rsid w:val="006F274D"/>
    <w:rsid w:val="006F3F50"/>
    <w:rsid w:val="006F46EE"/>
    <w:rsid w:val="006F5815"/>
    <w:rsid w:val="006F5D5B"/>
    <w:rsid w:val="006F65C0"/>
    <w:rsid w:val="006F6972"/>
    <w:rsid w:val="006F6F27"/>
    <w:rsid w:val="006F755D"/>
    <w:rsid w:val="006F7845"/>
    <w:rsid w:val="00700E25"/>
    <w:rsid w:val="007016A1"/>
    <w:rsid w:val="00701A06"/>
    <w:rsid w:val="00701B65"/>
    <w:rsid w:val="00702631"/>
    <w:rsid w:val="00702694"/>
    <w:rsid w:val="007040E9"/>
    <w:rsid w:val="007056CB"/>
    <w:rsid w:val="007061A9"/>
    <w:rsid w:val="00710207"/>
    <w:rsid w:val="007111F2"/>
    <w:rsid w:val="007145EA"/>
    <w:rsid w:val="00714E52"/>
    <w:rsid w:val="00716765"/>
    <w:rsid w:val="007173B2"/>
    <w:rsid w:val="00721B21"/>
    <w:rsid w:val="00721C1E"/>
    <w:rsid w:val="00722777"/>
    <w:rsid w:val="00726628"/>
    <w:rsid w:val="00727713"/>
    <w:rsid w:val="00727957"/>
    <w:rsid w:val="00727D3A"/>
    <w:rsid w:val="00727FC2"/>
    <w:rsid w:val="00731EDA"/>
    <w:rsid w:val="0073346B"/>
    <w:rsid w:val="00734738"/>
    <w:rsid w:val="00734A5B"/>
    <w:rsid w:val="00734C59"/>
    <w:rsid w:val="00735860"/>
    <w:rsid w:val="007366E0"/>
    <w:rsid w:val="00737549"/>
    <w:rsid w:val="00737B4E"/>
    <w:rsid w:val="00740A39"/>
    <w:rsid w:val="007413A2"/>
    <w:rsid w:val="007418E3"/>
    <w:rsid w:val="00742C08"/>
    <w:rsid w:val="00743F06"/>
    <w:rsid w:val="007445B2"/>
    <w:rsid w:val="00744689"/>
    <w:rsid w:val="00744E76"/>
    <w:rsid w:val="00745016"/>
    <w:rsid w:val="007469E5"/>
    <w:rsid w:val="007506BD"/>
    <w:rsid w:val="00751B62"/>
    <w:rsid w:val="0075366B"/>
    <w:rsid w:val="00753BB0"/>
    <w:rsid w:val="00754D32"/>
    <w:rsid w:val="00757BF5"/>
    <w:rsid w:val="00757D40"/>
    <w:rsid w:val="00760928"/>
    <w:rsid w:val="00760A7B"/>
    <w:rsid w:val="00760C39"/>
    <w:rsid w:val="007617D6"/>
    <w:rsid w:val="00761EF7"/>
    <w:rsid w:val="00762EF9"/>
    <w:rsid w:val="007636E2"/>
    <w:rsid w:val="00763C12"/>
    <w:rsid w:val="0076452A"/>
    <w:rsid w:val="0076562D"/>
    <w:rsid w:val="00765B35"/>
    <w:rsid w:val="00766CE8"/>
    <w:rsid w:val="007672A3"/>
    <w:rsid w:val="00767383"/>
    <w:rsid w:val="00767FBB"/>
    <w:rsid w:val="0077001A"/>
    <w:rsid w:val="0077029F"/>
    <w:rsid w:val="0077237E"/>
    <w:rsid w:val="00772E60"/>
    <w:rsid w:val="007734C5"/>
    <w:rsid w:val="00774578"/>
    <w:rsid w:val="00774CC7"/>
    <w:rsid w:val="00774E61"/>
    <w:rsid w:val="007758B2"/>
    <w:rsid w:val="007765CE"/>
    <w:rsid w:val="0077661C"/>
    <w:rsid w:val="0077753A"/>
    <w:rsid w:val="00777DB3"/>
    <w:rsid w:val="00780824"/>
    <w:rsid w:val="00781F0F"/>
    <w:rsid w:val="00782D14"/>
    <w:rsid w:val="007833BB"/>
    <w:rsid w:val="007853B3"/>
    <w:rsid w:val="00785AB9"/>
    <w:rsid w:val="007860A5"/>
    <w:rsid w:val="007864B8"/>
    <w:rsid w:val="007869F3"/>
    <w:rsid w:val="0078727C"/>
    <w:rsid w:val="00787585"/>
    <w:rsid w:val="00787E99"/>
    <w:rsid w:val="00790092"/>
    <w:rsid w:val="00791597"/>
    <w:rsid w:val="0079186C"/>
    <w:rsid w:val="007934F7"/>
    <w:rsid w:val="00793634"/>
    <w:rsid w:val="0079380D"/>
    <w:rsid w:val="0079527E"/>
    <w:rsid w:val="007957E6"/>
    <w:rsid w:val="007961D0"/>
    <w:rsid w:val="007962DB"/>
    <w:rsid w:val="007968C8"/>
    <w:rsid w:val="0079764C"/>
    <w:rsid w:val="00797FAE"/>
    <w:rsid w:val="007A0073"/>
    <w:rsid w:val="007A2E90"/>
    <w:rsid w:val="007A349A"/>
    <w:rsid w:val="007A66CE"/>
    <w:rsid w:val="007A69BF"/>
    <w:rsid w:val="007A7ADC"/>
    <w:rsid w:val="007B20C2"/>
    <w:rsid w:val="007B37FE"/>
    <w:rsid w:val="007B3DED"/>
    <w:rsid w:val="007B3DFF"/>
    <w:rsid w:val="007B60FC"/>
    <w:rsid w:val="007B6AB6"/>
    <w:rsid w:val="007B7578"/>
    <w:rsid w:val="007B779D"/>
    <w:rsid w:val="007C0075"/>
    <w:rsid w:val="007C095F"/>
    <w:rsid w:val="007C0E62"/>
    <w:rsid w:val="007C1517"/>
    <w:rsid w:val="007C1D88"/>
    <w:rsid w:val="007C288E"/>
    <w:rsid w:val="007C2D08"/>
    <w:rsid w:val="007C2DC9"/>
    <w:rsid w:val="007C2F69"/>
    <w:rsid w:val="007C38C7"/>
    <w:rsid w:val="007C626F"/>
    <w:rsid w:val="007C62C3"/>
    <w:rsid w:val="007D0277"/>
    <w:rsid w:val="007D08A7"/>
    <w:rsid w:val="007D18C0"/>
    <w:rsid w:val="007D1D68"/>
    <w:rsid w:val="007D2510"/>
    <w:rsid w:val="007D2D71"/>
    <w:rsid w:val="007D43DC"/>
    <w:rsid w:val="007D57F4"/>
    <w:rsid w:val="007D5C90"/>
    <w:rsid w:val="007D7AE7"/>
    <w:rsid w:val="007D7B7E"/>
    <w:rsid w:val="007E0BE6"/>
    <w:rsid w:val="007E0F66"/>
    <w:rsid w:val="007E1DF8"/>
    <w:rsid w:val="007E1F2A"/>
    <w:rsid w:val="007E2C01"/>
    <w:rsid w:val="007E2E21"/>
    <w:rsid w:val="007E5070"/>
    <w:rsid w:val="007E56CB"/>
    <w:rsid w:val="007E574B"/>
    <w:rsid w:val="007E77B1"/>
    <w:rsid w:val="007F0139"/>
    <w:rsid w:val="007F060D"/>
    <w:rsid w:val="007F0DDD"/>
    <w:rsid w:val="007F4588"/>
    <w:rsid w:val="007F4A5C"/>
    <w:rsid w:val="007F5ED1"/>
    <w:rsid w:val="007F5FF1"/>
    <w:rsid w:val="007F6D2F"/>
    <w:rsid w:val="007F7A1E"/>
    <w:rsid w:val="007F7BC9"/>
    <w:rsid w:val="00800BE7"/>
    <w:rsid w:val="00801906"/>
    <w:rsid w:val="00802839"/>
    <w:rsid w:val="008028A4"/>
    <w:rsid w:val="008040D0"/>
    <w:rsid w:val="00804A03"/>
    <w:rsid w:val="008054BA"/>
    <w:rsid w:val="00805561"/>
    <w:rsid w:val="00805A44"/>
    <w:rsid w:val="00805D52"/>
    <w:rsid w:val="00805DF9"/>
    <w:rsid w:val="0080674D"/>
    <w:rsid w:val="008075D6"/>
    <w:rsid w:val="00807CC5"/>
    <w:rsid w:val="008100A2"/>
    <w:rsid w:val="0081100D"/>
    <w:rsid w:val="00811BC0"/>
    <w:rsid w:val="008125F2"/>
    <w:rsid w:val="00812C08"/>
    <w:rsid w:val="00813A6E"/>
    <w:rsid w:val="00814409"/>
    <w:rsid w:val="0081472D"/>
    <w:rsid w:val="00814CAA"/>
    <w:rsid w:val="00815ABF"/>
    <w:rsid w:val="00817BA0"/>
    <w:rsid w:val="0082047F"/>
    <w:rsid w:val="008215B3"/>
    <w:rsid w:val="008225CA"/>
    <w:rsid w:val="00823426"/>
    <w:rsid w:val="00823A66"/>
    <w:rsid w:val="0082579B"/>
    <w:rsid w:val="00825EE0"/>
    <w:rsid w:val="0082674B"/>
    <w:rsid w:val="008276E5"/>
    <w:rsid w:val="00830570"/>
    <w:rsid w:val="008305D8"/>
    <w:rsid w:val="00832088"/>
    <w:rsid w:val="00832784"/>
    <w:rsid w:val="008338F1"/>
    <w:rsid w:val="008352DD"/>
    <w:rsid w:val="00835EAD"/>
    <w:rsid w:val="0083635E"/>
    <w:rsid w:val="00836E63"/>
    <w:rsid w:val="008377D0"/>
    <w:rsid w:val="008378E0"/>
    <w:rsid w:val="00837ADD"/>
    <w:rsid w:val="008403B3"/>
    <w:rsid w:val="008407A9"/>
    <w:rsid w:val="008420B9"/>
    <w:rsid w:val="008447AF"/>
    <w:rsid w:val="00845B18"/>
    <w:rsid w:val="008504AF"/>
    <w:rsid w:val="00851A34"/>
    <w:rsid w:val="00853483"/>
    <w:rsid w:val="0085366C"/>
    <w:rsid w:val="00853EF1"/>
    <w:rsid w:val="00854D2C"/>
    <w:rsid w:val="00854E8D"/>
    <w:rsid w:val="00855E15"/>
    <w:rsid w:val="00856CA7"/>
    <w:rsid w:val="00856EF3"/>
    <w:rsid w:val="008602D3"/>
    <w:rsid w:val="0086236F"/>
    <w:rsid w:val="0086252A"/>
    <w:rsid w:val="00863E86"/>
    <w:rsid w:val="00863F5E"/>
    <w:rsid w:val="0086417E"/>
    <w:rsid w:val="008643B1"/>
    <w:rsid w:val="00864455"/>
    <w:rsid w:val="00864B70"/>
    <w:rsid w:val="00865183"/>
    <w:rsid w:val="0086675C"/>
    <w:rsid w:val="00866BB5"/>
    <w:rsid w:val="00870283"/>
    <w:rsid w:val="00872742"/>
    <w:rsid w:val="00873FAE"/>
    <w:rsid w:val="00874676"/>
    <w:rsid w:val="008749C3"/>
    <w:rsid w:val="008762A8"/>
    <w:rsid w:val="008768CA"/>
    <w:rsid w:val="008776F3"/>
    <w:rsid w:val="00877C0F"/>
    <w:rsid w:val="00877C65"/>
    <w:rsid w:val="00877EFD"/>
    <w:rsid w:val="0088031C"/>
    <w:rsid w:val="00880559"/>
    <w:rsid w:val="00881892"/>
    <w:rsid w:val="00881E49"/>
    <w:rsid w:val="0088587C"/>
    <w:rsid w:val="0088630D"/>
    <w:rsid w:val="008866B7"/>
    <w:rsid w:val="00890EBD"/>
    <w:rsid w:val="008916C6"/>
    <w:rsid w:val="0089247B"/>
    <w:rsid w:val="00893C5C"/>
    <w:rsid w:val="008940B7"/>
    <w:rsid w:val="008948D9"/>
    <w:rsid w:val="0089567F"/>
    <w:rsid w:val="008965F9"/>
    <w:rsid w:val="0089755E"/>
    <w:rsid w:val="008A08E5"/>
    <w:rsid w:val="008A0F29"/>
    <w:rsid w:val="008A15F7"/>
    <w:rsid w:val="008A3C7D"/>
    <w:rsid w:val="008A3D3E"/>
    <w:rsid w:val="008B05C4"/>
    <w:rsid w:val="008B0A62"/>
    <w:rsid w:val="008B0F46"/>
    <w:rsid w:val="008B15E4"/>
    <w:rsid w:val="008B2A40"/>
    <w:rsid w:val="008B3387"/>
    <w:rsid w:val="008B4F8A"/>
    <w:rsid w:val="008B52AD"/>
    <w:rsid w:val="008B6720"/>
    <w:rsid w:val="008B6AA4"/>
    <w:rsid w:val="008B7049"/>
    <w:rsid w:val="008B7D86"/>
    <w:rsid w:val="008B7F68"/>
    <w:rsid w:val="008C1807"/>
    <w:rsid w:val="008C244E"/>
    <w:rsid w:val="008C2CA5"/>
    <w:rsid w:val="008C3469"/>
    <w:rsid w:val="008C4A9F"/>
    <w:rsid w:val="008C603A"/>
    <w:rsid w:val="008C7CF9"/>
    <w:rsid w:val="008D07F9"/>
    <w:rsid w:val="008D0C27"/>
    <w:rsid w:val="008D0FA8"/>
    <w:rsid w:val="008D2E9F"/>
    <w:rsid w:val="008D348D"/>
    <w:rsid w:val="008D3675"/>
    <w:rsid w:val="008D38CD"/>
    <w:rsid w:val="008D3E9D"/>
    <w:rsid w:val="008D52F3"/>
    <w:rsid w:val="008D5D2C"/>
    <w:rsid w:val="008E00BB"/>
    <w:rsid w:val="008E229B"/>
    <w:rsid w:val="008E2C04"/>
    <w:rsid w:val="008E399C"/>
    <w:rsid w:val="008E5066"/>
    <w:rsid w:val="008E5D85"/>
    <w:rsid w:val="008E5EBD"/>
    <w:rsid w:val="008E606A"/>
    <w:rsid w:val="008E6D1A"/>
    <w:rsid w:val="008E73E6"/>
    <w:rsid w:val="008F0498"/>
    <w:rsid w:val="008F20E5"/>
    <w:rsid w:val="008F238B"/>
    <w:rsid w:val="008F2F37"/>
    <w:rsid w:val="008F3303"/>
    <w:rsid w:val="008F5547"/>
    <w:rsid w:val="008F6882"/>
    <w:rsid w:val="008F6EAA"/>
    <w:rsid w:val="008F70AB"/>
    <w:rsid w:val="008F749F"/>
    <w:rsid w:val="00900B11"/>
    <w:rsid w:val="009016F7"/>
    <w:rsid w:val="00901B3B"/>
    <w:rsid w:val="0090271F"/>
    <w:rsid w:val="00902B3F"/>
    <w:rsid w:val="00902F91"/>
    <w:rsid w:val="009030EF"/>
    <w:rsid w:val="00903E2A"/>
    <w:rsid w:val="0090401B"/>
    <w:rsid w:val="0090442B"/>
    <w:rsid w:val="00905E61"/>
    <w:rsid w:val="00906106"/>
    <w:rsid w:val="00907479"/>
    <w:rsid w:val="009076AA"/>
    <w:rsid w:val="00910415"/>
    <w:rsid w:val="00916296"/>
    <w:rsid w:val="00916396"/>
    <w:rsid w:val="009163CB"/>
    <w:rsid w:val="009166F4"/>
    <w:rsid w:val="009167B9"/>
    <w:rsid w:val="00916C24"/>
    <w:rsid w:val="00917303"/>
    <w:rsid w:val="00920047"/>
    <w:rsid w:val="0092023F"/>
    <w:rsid w:val="00920A73"/>
    <w:rsid w:val="00921DF5"/>
    <w:rsid w:val="00922BAB"/>
    <w:rsid w:val="00923020"/>
    <w:rsid w:val="00923F6E"/>
    <w:rsid w:val="0092585F"/>
    <w:rsid w:val="009274B5"/>
    <w:rsid w:val="00927687"/>
    <w:rsid w:val="00927BCD"/>
    <w:rsid w:val="00927EA6"/>
    <w:rsid w:val="00931518"/>
    <w:rsid w:val="0093166B"/>
    <w:rsid w:val="00932033"/>
    <w:rsid w:val="00932079"/>
    <w:rsid w:val="00933186"/>
    <w:rsid w:val="00933F02"/>
    <w:rsid w:val="00934732"/>
    <w:rsid w:val="00934884"/>
    <w:rsid w:val="00934B6B"/>
    <w:rsid w:val="00935668"/>
    <w:rsid w:val="00936C92"/>
    <w:rsid w:val="00937C1A"/>
    <w:rsid w:val="00937C38"/>
    <w:rsid w:val="00941775"/>
    <w:rsid w:val="00941875"/>
    <w:rsid w:val="0094221C"/>
    <w:rsid w:val="00942D02"/>
    <w:rsid w:val="00942DCD"/>
    <w:rsid w:val="00942EC2"/>
    <w:rsid w:val="00943450"/>
    <w:rsid w:val="00943A72"/>
    <w:rsid w:val="00944F78"/>
    <w:rsid w:val="00946DB9"/>
    <w:rsid w:val="00946F04"/>
    <w:rsid w:val="009471E0"/>
    <w:rsid w:val="00950EBD"/>
    <w:rsid w:val="00950F6A"/>
    <w:rsid w:val="009515B3"/>
    <w:rsid w:val="00951D96"/>
    <w:rsid w:val="009524ED"/>
    <w:rsid w:val="00955107"/>
    <w:rsid w:val="0095605F"/>
    <w:rsid w:val="00957929"/>
    <w:rsid w:val="00960738"/>
    <w:rsid w:val="00961153"/>
    <w:rsid w:val="00963E78"/>
    <w:rsid w:val="00964204"/>
    <w:rsid w:val="009646EA"/>
    <w:rsid w:val="00965F51"/>
    <w:rsid w:val="009675EE"/>
    <w:rsid w:val="009704E0"/>
    <w:rsid w:val="009705C7"/>
    <w:rsid w:val="00971F09"/>
    <w:rsid w:val="00971F1A"/>
    <w:rsid w:val="009720FA"/>
    <w:rsid w:val="009728A6"/>
    <w:rsid w:val="009728CD"/>
    <w:rsid w:val="00973A54"/>
    <w:rsid w:val="0097477A"/>
    <w:rsid w:val="009759CF"/>
    <w:rsid w:val="00975B9B"/>
    <w:rsid w:val="0097607C"/>
    <w:rsid w:val="00977568"/>
    <w:rsid w:val="00977828"/>
    <w:rsid w:val="009778FE"/>
    <w:rsid w:val="00977B9A"/>
    <w:rsid w:val="00980682"/>
    <w:rsid w:val="00980B36"/>
    <w:rsid w:val="00982033"/>
    <w:rsid w:val="00982B95"/>
    <w:rsid w:val="009836B8"/>
    <w:rsid w:val="00983F17"/>
    <w:rsid w:val="00986759"/>
    <w:rsid w:val="00990946"/>
    <w:rsid w:val="0099172B"/>
    <w:rsid w:val="00991F97"/>
    <w:rsid w:val="00992CD7"/>
    <w:rsid w:val="00992DA1"/>
    <w:rsid w:val="00993129"/>
    <w:rsid w:val="009947F3"/>
    <w:rsid w:val="00994BF0"/>
    <w:rsid w:val="0099571B"/>
    <w:rsid w:val="00995B70"/>
    <w:rsid w:val="00996B82"/>
    <w:rsid w:val="00997D91"/>
    <w:rsid w:val="009A080E"/>
    <w:rsid w:val="009A0B12"/>
    <w:rsid w:val="009A101F"/>
    <w:rsid w:val="009A2784"/>
    <w:rsid w:val="009A29B1"/>
    <w:rsid w:val="009A3254"/>
    <w:rsid w:val="009A463B"/>
    <w:rsid w:val="009A60AD"/>
    <w:rsid w:val="009A6944"/>
    <w:rsid w:val="009B0C84"/>
    <w:rsid w:val="009B1EF1"/>
    <w:rsid w:val="009B33C7"/>
    <w:rsid w:val="009B3F03"/>
    <w:rsid w:val="009B4792"/>
    <w:rsid w:val="009B57EA"/>
    <w:rsid w:val="009B676E"/>
    <w:rsid w:val="009B78D4"/>
    <w:rsid w:val="009C0CE3"/>
    <w:rsid w:val="009C2406"/>
    <w:rsid w:val="009C30D7"/>
    <w:rsid w:val="009C395D"/>
    <w:rsid w:val="009C567E"/>
    <w:rsid w:val="009C5A46"/>
    <w:rsid w:val="009D1423"/>
    <w:rsid w:val="009D1C2F"/>
    <w:rsid w:val="009D256D"/>
    <w:rsid w:val="009D25D9"/>
    <w:rsid w:val="009D3B54"/>
    <w:rsid w:val="009D54FD"/>
    <w:rsid w:val="009D5942"/>
    <w:rsid w:val="009D62C3"/>
    <w:rsid w:val="009D6549"/>
    <w:rsid w:val="009D676A"/>
    <w:rsid w:val="009E282D"/>
    <w:rsid w:val="009E2C90"/>
    <w:rsid w:val="009E6ADF"/>
    <w:rsid w:val="009E7D58"/>
    <w:rsid w:val="009F14D5"/>
    <w:rsid w:val="009F1D50"/>
    <w:rsid w:val="009F453B"/>
    <w:rsid w:val="009F616D"/>
    <w:rsid w:val="009F78DD"/>
    <w:rsid w:val="009F7C90"/>
    <w:rsid w:val="00A00291"/>
    <w:rsid w:val="00A004D4"/>
    <w:rsid w:val="00A005C6"/>
    <w:rsid w:val="00A008A8"/>
    <w:rsid w:val="00A00E2E"/>
    <w:rsid w:val="00A013BB"/>
    <w:rsid w:val="00A014D4"/>
    <w:rsid w:val="00A019DB"/>
    <w:rsid w:val="00A01B3D"/>
    <w:rsid w:val="00A0219D"/>
    <w:rsid w:val="00A02C69"/>
    <w:rsid w:val="00A02ECE"/>
    <w:rsid w:val="00A0300B"/>
    <w:rsid w:val="00A059F2"/>
    <w:rsid w:val="00A06B61"/>
    <w:rsid w:val="00A10F02"/>
    <w:rsid w:val="00A10F0A"/>
    <w:rsid w:val="00A11623"/>
    <w:rsid w:val="00A119B7"/>
    <w:rsid w:val="00A12DF2"/>
    <w:rsid w:val="00A15377"/>
    <w:rsid w:val="00A15901"/>
    <w:rsid w:val="00A16B92"/>
    <w:rsid w:val="00A1796E"/>
    <w:rsid w:val="00A17A00"/>
    <w:rsid w:val="00A2022F"/>
    <w:rsid w:val="00A21916"/>
    <w:rsid w:val="00A23866"/>
    <w:rsid w:val="00A24C13"/>
    <w:rsid w:val="00A24E69"/>
    <w:rsid w:val="00A25246"/>
    <w:rsid w:val="00A2560B"/>
    <w:rsid w:val="00A27664"/>
    <w:rsid w:val="00A276A2"/>
    <w:rsid w:val="00A300FD"/>
    <w:rsid w:val="00A30569"/>
    <w:rsid w:val="00A30F7B"/>
    <w:rsid w:val="00A3169D"/>
    <w:rsid w:val="00A31757"/>
    <w:rsid w:val="00A31AED"/>
    <w:rsid w:val="00A31DCF"/>
    <w:rsid w:val="00A34412"/>
    <w:rsid w:val="00A344E2"/>
    <w:rsid w:val="00A34AEF"/>
    <w:rsid w:val="00A3507E"/>
    <w:rsid w:val="00A36657"/>
    <w:rsid w:val="00A369DC"/>
    <w:rsid w:val="00A377DE"/>
    <w:rsid w:val="00A40411"/>
    <w:rsid w:val="00A40D3B"/>
    <w:rsid w:val="00A41DDF"/>
    <w:rsid w:val="00A423FE"/>
    <w:rsid w:val="00A42793"/>
    <w:rsid w:val="00A43A5C"/>
    <w:rsid w:val="00A43F9E"/>
    <w:rsid w:val="00A44C95"/>
    <w:rsid w:val="00A44D23"/>
    <w:rsid w:val="00A45534"/>
    <w:rsid w:val="00A46408"/>
    <w:rsid w:val="00A46D97"/>
    <w:rsid w:val="00A506F6"/>
    <w:rsid w:val="00A50C92"/>
    <w:rsid w:val="00A5137E"/>
    <w:rsid w:val="00A530B5"/>
    <w:rsid w:val="00A53724"/>
    <w:rsid w:val="00A5418C"/>
    <w:rsid w:val="00A54F14"/>
    <w:rsid w:val="00A556C2"/>
    <w:rsid w:val="00A559AA"/>
    <w:rsid w:val="00A567D5"/>
    <w:rsid w:val="00A57C56"/>
    <w:rsid w:val="00A57ECB"/>
    <w:rsid w:val="00A61035"/>
    <w:rsid w:val="00A663D8"/>
    <w:rsid w:val="00A66E97"/>
    <w:rsid w:val="00A67097"/>
    <w:rsid w:val="00A675D2"/>
    <w:rsid w:val="00A67697"/>
    <w:rsid w:val="00A70B8D"/>
    <w:rsid w:val="00A7124D"/>
    <w:rsid w:val="00A72CF1"/>
    <w:rsid w:val="00A7305B"/>
    <w:rsid w:val="00A7380C"/>
    <w:rsid w:val="00A73B48"/>
    <w:rsid w:val="00A74808"/>
    <w:rsid w:val="00A74CCB"/>
    <w:rsid w:val="00A74DB8"/>
    <w:rsid w:val="00A75950"/>
    <w:rsid w:val="00A7761A"/>
    <w:rsid w:val="00A81292"/>
    <w:rsid w:val="00A81DA0"/>
    <w:rsid w:val="00A8209F"/>
    <w:rsid w:val="00A82346"/>
    <w:rsid w:val="00A8237D"/>
    <w:rsid w:val="00A83786"/>
    <w:rsid w:val="00A848A4"/>
    <w:rsid w:val="00A85F4A"/>
    <w:rsid w:val="00A8697F"/>
    <w:rsid w:val="00A871DA"/>
    <w:rsid w:val="00A930E5"/>
    <w:rsid w:val="00A93850"/>
    <w:rsid w:val="00A93A49"/>
    <w:rsid w:val="00A93D58"/>
    <w:rsid w:val="00A9465A"/>
    <w:rsid w:val="00A963EC"/>
    <w:rsid w:val="00A9671C"/>
    <w:rsid w:val="00A9736B"/>
    <w:rsid w:val="00A9754D"/>
    <w:rsid w:val="00AA0E8A"/>
    <w:rsid w:val="00AA2537"/>
    <w:rsid w:val="00AA3187"/>
    <w:rsid w:val="00AA3F44"/>
    <w:rsid w:val="00AA424C"/>
    <w:rsid w:val="00AA53C7"/>
    <w:rsid w:val="00AA53F1"/>
    <w:rsid w:val="00AA5901"/>
    <w:rsid w:val="00AA60B4"/>
    <w:rsid w:val="00AA68DA"/>
    <w:rsid w:val="00AA6BA2"/>
    <w:rsid w:val="00AA7625"/>
    <w:rsid w:val="00AA7E4B"/>
    <w:rsid w:val="00AB026F"/>
    <w:rsid w:val="00AB167C"/>
    <w:rsid w:val="00AB1D53"/>
    <w:rsid w:val="00AB2D12"/>
    <w:rsid w:val="00AB2D8C"/>
    <w:rsid w:val="00AB39C7"/>
    <w:rsid w:val="00AB3D6D"/>
    <w:rsid w:val="00AB4D3C"/>
    <w:rsid w:val="00AB5D98"/>
    <w:rsid w:val="00AB6728"/>
    <w:rsid w:val="00AB6A41"/>
    <w:rsid w:val="00AC1580"/>
    <w:rsid w:val="00AC1DDD"/>
    <w:rsid w:val="00AC1EB6"/>
    <w:rsid w:val="00AC297A"/>
    <w:rsid w:val="00AC2ABD"/>
    <w:rsid w:val="00AC33F0"/>
    <w:rsid w:val="00AC3629"/>
    <w:rsid w:val="00AC4009"/>
    <w:rsid w:val="00AC41FE"/>
    <w:rsid w:val="00AC4A34"/>
    <w:rsid w:val="00AC4BEE"/>
    <w:rsid w:val="00AC5405"/>
    <w:rsid w:val="00AC5918"/>
    <w:rsid w:val="00AC5986"/>
    <w:rsid w:val="00AC61A7"/>
    <w:rsid w:val="00AC68F0"/>
    <w:rsid w:val="00AC79FA"/>
    <w:rsid w:val="00AC7BBF"/>
    <w:rsid w:val="00AD1155"/>
    <w:rsid w:val="00AD1D52"/>
    <w:rsid w:val="00AD2042"/>
    <w:rsid w:val="00AD2512"/>
    <w:rsid w:val="00AD34D0"/>
    <w:rsid w:val="00AD3DFC"/>
    <w:rsid w:val="00AD62D7"/>
    <w:rsid w:val="00AE1479"/>
    <w:rsid w:val="00AE1675"/>
    <w:rsid w:val="00AE2B24"/>
    <w:rsid w:val="00AE34EF"/>
    <w:rsid w:val="00AE3717"/>
    <w:rsid w:val="00AE3D5C"/>
    <w:rsid w:val="00AE4CBE"/>
    <w:rsid w:val="00AE53D1"/>
    <w:rsid w:val="00AE61AA"/>
    <w:rsid w:val="00AE681E"/>
    <w:rsid w:val="00AE73AF"/>
    <w:rsid w:val="00AE7FA7"/>
    <w:rsid w:val="00AF00A7"/>
    <w:rsid w:val="00AF1369"/>
    <w:rsid w:val="00AF39D7"/>
    <w:rsid w:val="00AF632F"/>
    <w:rsid w:val="00AF7A4E"/>
    <w:rsid w:val="00B001F6"/>
    <w:rsid w:val="00B009DA"/>
    <w:rsid w:val="00B00E44"/>
    <w:rsid w:val="00B014E7"/>
    <w:rsid w:val="00B01511"/>
    <w:rsid w:val="00B02361"/>
    <w:rsid w:val="00B032D3"/>
    <w:rsid w:val="00B04067"/>
    <w:rsid w:val="00B04178"/>
    <w:rsid w:val="00B041F1"/>
    <w:rsid w:val="00B05E89"/>
    <w:rsid w:val="00B06C26"/>
    <w:rsid w:val="00B06F4C"/>
    <w:rsid w:val="00B07876"/>
    <w:rsid w:val="00B07A2A"/>
    <w:rsid w:val="00B07C05"/>
    <w:rsid w:val="00B07C06"/>
    <w:rsid w:val="00B10F74"/>
    <w:rsid w:val="00B1283D"/>
    <w:rsid w:val="00B12CBA"/>
    <w:rsid w:val="00B133E0"/>
    <w:rsid w:val="00B145DD"/>
    <w:rsid w:val="00B15449"/>
    <w:rsid w:val="00B16A36"/>
    <w:rsid w:val="00B20E7B"/>
    <w:rsid w:val="00B21B86"/>
    <w:rsid w:val="00B231BE"/>
    <w:rsid w:val="00B251CA"/>
    <w:rsid w:val="00B25DC7"/>
    <w:rsid w:val="00B26361"/>
    <w:rsid w:val="00B26D94"/>
    <w:rsid w:val="00B270E6"/>
    <w:rsid w:val="00B3096B"/>
    <w:rsid w:val="00B30EB8"/>
    <w:rsid w:val="00B310D3"/>
    <w:rsid w:val="00B323EA"/>
    <w:rsid w:val="00B333FA"/>
    <w:rsid w:val="00B3363E"/>
    <w:rsid w:val="00B34833"/>
    <w:rsid w:val="00B379C6"/>
    <w:rsid w:val="00B40FC8"/>
    <w:rsid w:val="00B414A9"/>
    <w:rsid w:val="00B42F32"/>
    <w:rsid w:val="00B444BF"/>
    <w:rsid w:val="00B4450A"/>
    <w:rsid w:val="00B45677"/>
    <w:rsid w:val="00B45CE9"/>
    <w:rsid w:val="00B46FB6"/>
    <w:rsid w:val="00B51431"/>
    <w:rsid w:val="00B5276B"/>
    <w:rsid w:val="00B5313E"/>
    <w:rsid w:val="00B53A85"/>
    <w:rsid w:val="00B543C4"/>
    <w:rsid w:val="00B54700"/>
    <w:rsid w:val="00B560B2"/>
    <w:rsid w:val="00B56706"/>
    <w:rsid w:val="00B56782"/>
    <w:rsid w:val="00B56FE5"/>
    <w:rsid w:val="00B57515"/>
    <w:rsid w:val="00B5766D"/>
    <w:rsid w:val="00B57971"/>
    <w:rsid w:val="00B600CD"/>
    <w:rsid w:val="00B600FC"/>
    <w:rsid w:val="00B60382"/>
    <w:rsid w:val="00B61390"/>
    <w:rsid w:val="00B6146F"/>
    <w:rsid w:val="00B61B08"/>
    <w:rsid w:val="00B626A7"/>
    <w:rsid w:val="00B62CC9"/>
    <w:rsid w:val="00B62D0E"/>
    <w:rsid w:val="00B63E1C"/>
    <w:rsid w:val="00B64962"/>
    <w:rsid w:val="00B64C4B"/>
    <w:rsid w:val="00B66B8A"/>
    <w:rsid w:val="00B700DB"/>
    <w:rsid w:val="00B70D56"/>
    <w:rsid w:val="00B70DB6"/>
    <w:rsid w:val="00B71BAF"/>
    <w:rsid w:val="00B72E82"/>
    <w:rsid w:val="00B75094"/>
    <w:rsid w:val="00B751CB"/>
    <w:rsid w:val="00B7747F"/>
    <w:rsid w:val="00B80E33"/>
    <w:rsid w:val="00B81FB3"/>
    <w:rsid w:val="00B82427"/>
    <w:rsid w:val="00B84407"/>
    <w:rsid w:val="00B84949"/>
    <w:rsid w:val="00B84BAA"/>
    <w:rsid w:val="00B84E0B"/>
    <w:rsid w:val="00B86678"/>
    <w:rsid w:val="00B869A0"/>
    <w:rsid w:val="00B90735"/>
    <w:rsid w:val="00B912A6"/>
    <w:rsid w:val="00B929C6"/>
    <w:rsid w:val="00B942D0"/>
    <w:rsid w:val="00B947E0"/>
    <w:rsid w:val="00B94C54"/>
    <w:rsid w:val="00B963CD"/>
    <w:rsid w:val="00B96F14"/>
    <w:rsid w:val="00B97420"/>
    <w:rsid w:val="00BA049B"/>
    <w:rsid w:val="00BA0593"/>
    <w:rsid w:val="00BA0823"/>
    <w:rsid w:val="00BA257E"/>
    <w:rsid w:val="00BA3E9D"/>
    <w:rsid w:val="00BA3F8A"/>
    <w:rsid w:val="00BA4EBD"/>
    <w:rsid w:val="00BA6E76"/>
    <w:rsid w:val="00BB10E3"/>
    <w:rsid w:val="00BB29B9"/>
    <w:rsid w:val="00BB3AE8"/>
    <w:rsid w:val="00BB4B99"/>
    <w:rsid w:val="00BB4FC9"/>
    <w:rsid w:val="00BB56C9"/>
    <w:rsid w:val="00BB5A99"/>
    <w:rsid w:val="00BB6E70"/>
    <w:rsid w:val="00BB7339"/>
    <w:rsid w:val="00BB781A"/>
    <w:rsid w:val="00BB7925"/>
    <w:rsid w:val="00BC2FFF"/>
    <w:rsid w:val="00BC3CE5"/>
    <w:rsid w:val="00BC3F60"/>
    <w:rsid w:val="00BC4058"/>
    <w:rsid w:val="00BC423D"/>
    <w:rsid w:val="00BC4731"/>
    <w:rsid w:val="00BC4DDA"/>
    <w:rsid w:val="00BC53B9"/>
    <w:rsid w:val="00BC5FD8"/>
    <w:rsid w:val="00BC6609"/>
    <w:rsid w:val="00BC7035"/>
    <w:rsid w:val="00BC73EA"/>
    <w:rsid w:val="00BC79D2"/>
    <w:rsid w:val="00BD03EF"/>
    <w:rsid w:val="00BD34AD"/>
    <w:rsid w:val="00BD3969"/>
    <w:rsid w:val="00BD3B7B"/>
    <w:rsid w:val="00BD4382"/>
    <w:rsid w:val="00BD4466"/>
    <w:rsid w:val="00BD45E4"/>
    <w:rsid w:val="00BD55CC"/>
    <w:rsid w:val="00BD78DE"/>
    <w:rsid w:val="00BE0A49"/>
    <w:rsid w:val="00BE1E53"/>
    <w:rsid w:val="00BE1E5D"/>
    <w:rsid w:val="00BE2C47"/>
    <w:rsid w:val="00BE360E"/>
    <w:rsid w:val="00BE52E9"/>
    <w:rsid w:val="00BE6F59"/>
    <w:rsid w:val="00BE7124"/>
    <w:rsid w:val="00BE790D"/>
    <w:rsid w:val="00BF0A7A"/>
    <w:rsid w:val="00BF15E0"/>
    <w:rsid w:val="00BF1897"/>
    <w:rsid w:val="00BF1CDE"/>
    <w:rsid w:val="00BF23B1"/>
    <w:rsid w:val="00BF25E5"/>
    <w:rsid w:val="00BF2A95"/>
    <w:rsid w:val="00BF4F97"/>
    <w:rsid w:val="00BF6C2A"/>
    <w:rsid w:val="00BF7744"/>
    <w:rsid w:val="00C008E9"/>
    <w:rsid w:val="00C00984"/>
    <w:rsid w:val="00C01EDD"/>
    <w:rsid w:val="00C02DF0"/>
    <w:rsid w:val="00C03F9C"/>
    <w:rsid w:val="00C040F9"/>
    <w:rsid w:val="00C042AF"/>
    <w:rsid w:val="00C04ACB"/>
    <w:rsid w:val="00C04C15"/>
    <w:rsid w:val="00C05F33"/>
    <w:rsid w:val="00C0746B"/>
    <w:rsid w:val="00C10FC8"/>
    <w:rsid w:val="00C12393"/>
    <w:rsid w:val="00C126C2"/>
    <w:rsid w:val="00C126E7"/>
    <w:rsid w:val="00C129EA"/>
    <w:rsid w:val="00C12DFA"/>
    <w:rsid w:val="00C13A62"/>
    <w:rsid w:val="00C13AA6"/>
    <w:rsid w:val="00C15450"/>
    <w:rsid w:val="00C155BD"/>
    <w:rsid w:val="00C156D0"/>
    <w:rsid w:val="00C15CAD"/>
    <w:rsid w:val="00C16237"/>
    <w:rsid w:val="00C16C3B"/>
    <w:rsid w:val="00C2099D"/>
    <w:rsid w:val="00C21D5E"/>
    <w:rsid w:val="00C2314E"/>
    <w:rsid w:val="00C236C9"/>
    <w:rsid w:val="00C23ABD"/>
    <w:rsid w:val="00C26457"/>
    <w:rsid w:val="00C27BD1"/>
    <w:rsid w:val="00C30EE4"/>
    <w:rsid w:val="00C31B6B"/>
    <w:rsid w:val="00C33079"/>
    <w:rsid w:val="00C33763"/>
    <w:rsid w:val="00C338A8"/>
    <w:rsid w:val="00C346E8"/>
    <w:rsid w:val="00C349AE"/>
    <w:rsid w:val="00C34C05"/>
    <w:rsid w:val="00C34E4D"/>
    <w:rsid w:val="00C35A36"/>
    <w:rsid w:val="00C36108"/>
    <w:rsid w:val="00C36A14"/>
    <w:rsid w:val="00C3763A"/>
    <w:rsid w:val="00C37E2B"/>
    <w:rsid w:val="00C40284"/>
    <w:rsid w:val="00C405BA"/>
    <w:rsid w:val="00C40DC3"/>
    <w:rsid w:val="00C41A98"/>
    <w:rsid w:val="00C41C89"/>
    <w:rsid w:val="00C424D5"/>
    <w:rsid w:val="00C4320C"/>
    <w:rsid w:val="00C43F70"/>
    <w:rsid w:val="00C440ED"/>
    <w:rsid w:val="00C44423"/>
    <w:rsid w:val="00C4530A"/>
    <w:rsid w:val="00C453C8"/>
    <w:rsid w:val="00C454EE"/>
    <w:rsid w:val="00C45EAF"/>
    <w:rsid w:val="00C46048"/>
    <w:rsid w:val="00C468C2"/>
    <w:rsid w:val="00C500F7"/>
    <w:rsid w:val="00C503F5"/>
    <w:rsid w:val="00C50587"/>
    <w:rsid w:val="00C50B52"/>
    <w:rsid w:val="00C52EE8"/>
    <w:rsid w:val="00C54515"/>
    <w:rsid w:val="00C54AB4"/>
    <w:rsid w:val="00C54B3D"/>
    <w:rsid w:val="00C5505D"/>
    <w:rsid w:val="00C56228"/>
    <w:rsid w:val="00C56C70"/>
    <w:rsid w:val="00C57F90"/>
    <w:rsid w:val="00C63DFE"/>
    <w:rsid w:val="00C63E36"/>
    <w:rsid w:val="00C6426E"/>
    <w:rsid w:val="00C644D1"/>
    <w:rsid w:val="00C64F73"/>
    <w:rsid w:val="00C7060D"/>
    <w:rsid w:val="00C706A4"/>
    <w:rsid w:val="00C71C22"/>
    <w:rsid w:val="00C72514"/>
    <w:rsid w:val="00C72B1C"/>
    <w:rsid w:val="00C75038"/>
    <w:rsid w:val="00C779B4"/>
    <w:rsid w:val="00C77A67"/>
    <w:rsid w:val="00C8052C"/>
    <w:rsid w:val="00C8185D"/>
    <w:rsid w:val="00C820BD"/>
    <w:rsid w:val="00C83197"/>
    <w:rsid w:val="00C87A10"/>
    <w:rsid w:val="00C92CEC"/>
    <w:rsid w:val="00C938AF"/>
    <w:rsid w:val="00C948C5"/>
    <w:rsid w:val="00C94A2B"/>
    <w:rsid w:val="00C974A3"/>
    <w:rsid w:val="00CA0600"/>
    <w:rsid w:val="00CA0C8B"/>
    <w:rsid w:val="00CA17D9"/>
    <w:rsid w:val="00CA2DF5"/>
    <w:rsid w:val="00CA3BF1"/>
    <w:rsid w:val="00CA3CFE"/>
    <w:rsid w:val="00CA3D0C"/>
    <w:rsid w:val="00CA4259"/>
    <w:rsid w:val="00CA7969"/>
    <w:rsid w:val="00CB0156"/>
    <w:rsid w:val="00CB0781"/>
    <w:rsid w:val="00CB0878"/>
    <w:rsid w:val="00CB0FC4"/>
    <w:rsid w:val="00CB2111"/>
    <w:rsid w:val="00CB23F7"/>
    <w:rsid w:val="00CB2665"/>
    <w:rsid w:val="00CB2DB4"/>
    <w:rsid w:val="00CB405E"/>
    <w:rsid w:val="00CB5338"/>
    <w:rsid w:val="00CB7391"/>
    <w:rsid w:val="00CC03FB"/>
    <w:rsid w:val="00CC28A8"/>
    <w:rsid w:val="00CC31E9"/>
    <w:rsid w:val="00CC436F"/>
    <w:rsid w:val="00CC458D"/>
    <w:rsid w:val="00CC549B"/>
    <w:rsid w:val="00CC56D1"/>
    <w:rsid w:val="00CC5ECD"/>
    <w:rsid w:val="00CC6878"/>
    <w:rsid w:val="00CC6DE6"/>
    <w:rsid w:val="00CD0280"/>
    <w:rsid w:val="00CD201A"/>
    <w:rsid w:val="00CD39A5"/>
    <w:rsid w:val="00CD4C7B"/>
    <w:rsid w:val="00CD5B30"/>
    <w:rsid w:val="00CD6E85"/>
    <w:rsid w:val="00CE0A9A"/>
    <w:rsid w:val="00CE1F64"/>
    <w:rsid w:val="00CE3549"/>
    <w:rsid w:val="00CE3BDE"/>
    <w:rsid w:val="00CE50C1"/>
    <w:rsid w:val="00CE5D4E"/>
    <w:rsid w:val="00CE5D9C"/>
    <w:rsid w:val="00CE61B9"/>
    <w:rsid w:val="00CE670A"/>
    <w:rsid w:val="00CE6DFE"/>
    <w:rsid w:val="00CE7F57"/>
    <w:rsid w:val="00CF0E5B"/>
    <w:rsid w:val="00CF181D"/>
    <w:rsid w:val="00CF1E30"/>
    <w:rsid w:val="00CF2D31"/>
    <w:rsid w:val="00CF3798"/>
    <w:rsid w:val="00CF3D1E"/>
    <w:rsid w:val="00CF5045"/>
    <w:rsid w:val="00CF5E8A"/>
    <w:rsid w:val="00CF7081"/>
    <w:rsid w:val="00CF74A2"/>
    <w:rsid w:val="00CF7D19"/>
    <w:rsid w:val="00D02EFA"/>
    <w:rsid w:val="00D03816"/>
    <w:rsid w:val="00D04245"/>
    <w:rsid w:val="00D04A49"/>
    <w:rsid w:val="00D05134"/>
    <w:rsid w:val="00D07D63"/>
    <w:rsid w:val="00D101C4"/>
    <w:rsid w:val="00D102B0"/>
    <w:rsid w:val="00D1032A"/>
    <w:rsid w:val="00D10424"/>
    <w:rsid w:val="00D10A46"/>
    <w:rsid w:val="00D112B5"/>
    <w:rsid w:val="00D11E4A"/>
    <w:rsid w:val="00D11E84"/>
    <w:rsid w:val="00D12307"/>
    <w:rsid w:val="00D12448"/>
    <w:rsid w:val="00D1363D"/>
    <w:rsid w:val="00D136CF"/>
    <w:rsid w:val="00D14C4A"/>
    <w:rsid w:val="00D15BDB"/>
    <w:rsid w:val="00D1696E"/>
    <w:rsid w:val="00D16AA2"/>
    <w:rsid w:val="00D16F87"/>
    <w:rsid w:val="00D1726F"/>
    <w:rsid w:val="00D17961"/>
    <w:rsid w:val="00D17C37"/>
    <w:rsid w:val="00D221A4"/>
    <w:rsid w:val="00D24257"/>
    <w:rsid w:val="00D24892"/>
    <w:rsid w:val="00D27543"/>
    <w:rsid w:val="00D30A6B"/>
    <w:rsid w:val="00D31A1F"/>
    <w:rsid w:val="00D336C1"/>
    <w:rsid w:val="00D33D90"/>
    <w:rsid w:val="00D33E7F"/>
    <w:rsid w:val="00D34B03"/>
    <w:rsid w:val="00D351C2"/>
    <w:rsid w:val="00D36E4F"/>
    <w:rsid w:val="00D40F08"/>
    <w:rsid w:val="00D41E58"/>
    <w:rsid w:val="00D42E0A"/>
    <w:rsid w:val="00D43866"/>
    <w:rsid w:val="00D43E63"/>
    <w:rsid w:val="00D442A1"/>
    <w:rsid w:val="00D44601"/>
    <w:rsid w:val="00D45E4B"/>
    <w:rsid w:val="00D45E5F"/>
    <w:rsid w:val="00D47133"/>
    <w:rsid w:val="00D474C5"/>
    <w:rsid w:val="00D52B48"/>
    <w:rsid w:val="00D55A4F"/>
    <w:rsid w:val="00D574FD"/>
    <w:rsid w:val="00D60F3A"/>
    <w:rsid w:val="00D617D1"/>
    <w:rsid w:val="00D629A2"/>
    <w:rsid w:val="00D62A78"/>
    <w:rsid w:val="00D63618"/>
    <w:rsid w:val="00D644B7"/>
    <w:rsid w:val="00D64678"/>
    <w:rsid w:val="00D6481F"/>
    <w:rsid w:val="00D65A7D"/>
    <w:rsid w:val="00D66B31"/>
    <w:rsid w:val="00D700EA"/>
    <w:rsid w:val="00D70300"/>
    <w:rsid w:val="00D71351"/>
    <w:rsid w:val="00D7135B"/>
    <w:rsid w:val="00D714E2"/>
    <w:rsid w:val="00D71629"/>
    <w:rsid w:val="00D71630"/>
    <w:rsid w:val="00D727F6"/>
    <w:rsid w:val="00D731BD"/>
    <w:rsid w:val="00D7323C"/>
    <w:rsid w:val="00D738D6"/>
    <w:rsid w:val="00D738EF"/>
    <w:rsid w:val="00D7391B"/>
    <w:rsid w:val="00D73A88"/>
    <w:rsid w:val="00D74737"/>
    <w:rsid w:val="00D752DA"/>
    <w:rsid w:val="00D752EA"/>
    <w:rsid w:val="00D775BC"/>
    <w:rsid w:val="00D80032"/>
    <w:rsid w:val="00D80795"/>
    <w:rsid w:val="00D80CD2"/>
    <w:rsid w:val="00D80FB0"/>
    <w:rsid w:val="00D8197D"/>
    <w:rsid w:val="00D8270F"/>
    <w:rsid w:val="00D84E32"/>
    <w:rsid w:val="00D84FB4"/>
    <w:rsid w:val="00D85233"/>
    <w:rsid w:val="00D85901"/>
    <w:rsid w:val="00D85FBE"/>
    <w:rsid w:val="00D863C7"/>
    <w:rsid w:val="00D864C9"/>
    <w:rsid w:val="00D864DE"/>
    <w:rsid w:val="00D86B40"/>
    <w:rsid w:val="00D879F6"/>
    <w:rsid w:val="00D87E00"/>
    <w:rsid w:val="00D9134D"/>
    <w:rsid w:val="00D92FC7"/>
    <w:rsid w:val="00D93B50"/>
    <w:rsid w:val="00D949CB"/>
    <w:rsid w:val="00D96100"/>
    <w:rsid w:val="00D966F1"/>
    <w:rsid w:val="00D97512"/>
    <w:rsid w:val="00D976D2"/>
    <w:rsid w:val="00D9785D"/>
    <w:rsid w:val="00D97AA0"/>
    <w:rsid w:val="00DA30F5"/>
    <w:rsid w:val="00DA3271"/>
    <w:rsid w:val="00DA36C1"/>
    <w:rsid w:val="00DA4310"/>
    <w:rsid w:val="00DA5797"/>
    <w:rsid w:val="00DA76AE"/>
    <w:rsid w:val="00DA7A03"/>
    <w:rsid w:val="00DA7B27"/>
    <w:rsid w:val="00DA7CF8"/>
    <w:rsid w:val="00DA7FCE"/>
    <w:rsid w:val="00DB0AC7"/>
    <w:rsid w:val="00DB1818"/>
    <w:rsid w:val="00DB1D9D"/>
    <w:rsid w:val="00DB2042"/>
    <w:rsid w:val="00DB28ED"/>
    <w:rsid w:val="00DB391E"/>
    <w:rsid w:val="00DB54BB"/>
    <w:rsid w:val="00DB5517"/>
    <w:rsid w:val="00DB555D"/>
    <w:rsid w:val="00DB5799"/>
    <w:rsid w:val="00DB61EE"/>
    <w:rsid w:val="00DB62B3"/>
    <w:rsid w:val="00DB6D6B"/>
    <w:rsid w:val="00DB7061"/>
    <w:rsid w:val="00DB7370"/>
    <w:rsid w:val="00DC103E"/>
    <w:rsid w:val="00DC1741"/>
    <w:rsid w:val="00DC234B"/>
    <w:rsid w:val="00DC2D94"/>
    <w:rsid w:val="00DC309B"/>
    <w:rsid w:val="00DC3D55"/>
    <w:rsid w:val="00DC4DA2"/>
    <w:rsid w:val="00DC4F46"/>
    <w:rsid w:val="00DC6019"/>
    <w:rsid w:val="00DC7732"/>
    <w:rsid w:val="00DC7939"/>
    <w:rsid w:val="00DD015C"/>
    <w:rsid w:val="00DD2536"/>
    <w:rsid w:val="00DD4B22"/>
    <w:rsid w:val="00DD4FD5"/>
    <w:rsid w:val="00DD591B"/>
    <w:rsid w:val="00DD6A01"/>
    <w:rsid w:val="00DE09ED"/>
    <w:rsid w:val="00DE13B2"/>
    <w:rsid w:val="00DE2BA3"/>
    <w:rsid w:val="00DE354E"/>
    <w:rsid w:val="00DE3ECC"/>
    <w:rsid w:val="00DE3FEC"/>
    <w:rsid w:val="00DE577A"/>
    <w:rsid w:val="00DE6265"/>
    <w:rsid w:val="00DE79CF"/>
    <w:rsid w:val="00DE7CAC"/>
    <w:rsid w:val="00DF20B2"/>
    <w:rsid w:val="00DF2764"/>
    <w:rsid w:val="00DF3663"/>
    <w:rsid w:val="00DF3A80"/>
    <w:rsid w:val="00DF501D"/>
    <w:rsid w:val="00DF543E"/>
    <w:rsid w:val="00DF5A81"/>
    <w:rsid w:val="00DF62B6"/>
    <w:rsid w:val="00DF7B66"/>
    <w:rsid w:val="00DF7C77"/>
    <w:rsid w:val="00DF7F02"/>
    <w:rsid w:val="00DF7FDF"/>
    <w:rsid w:val="00E0069F"/>
    <w:rsid w:val="00E00BBA"/>
    <w:rsid w:val="00E03465"/>
    <w:rsid w:val="00E03C0D"/>
    <w:rsid w:val="00E0611B"/>
    <w:rsid w:val="00E06A62"/>
    <w:rsid w:val="00E06C99"/>
    <w:rsid w:val="00E06CCF"/>
    <w:rsid w:val="00E06D6A"/>
    <w:rsid w:val="00E072F2"/>
    <w:rsid w:val="00E10D23"/>
    <w:rsid w:val="00E11863"/>
    <w:rsid w:val="00E11F47"/>
    <w:rsid w:val="00E14FEE"/>
    <w:rsid w:val="00E1570D"/>
    <w:rsid w:val="00E1639F"/>
    <w:rsid w:val="00E16A65"/>
    <w:rsid w:val="00E16CF7"/>
    <w:rsid w:val="00E2045D"/>
    <w:rsid w:val="00E22600"/>
    <w:rsid w:val="00E23C5D"/>
    <w:rsid w:val="00E251A2"/>
    <w:rsid w:val="00E2572E"/>
    <w:rsid w:val="00E25785"/>
    <w:rsid w:val="00E26110"/>
    <w:rsid w:val="00E3007F"/>
    <w:rsid w:val="00E31A92"/>
    <w:rsid w:val="00E33B13"/>
    <w:rsid w:val="00E33F83"/>
    <w:rsid w:val="00E34291"/>
    <w:rsid w:val="00E34824"/>
    <w:rsid w:val="00E351E1"/>
    <w:rsid w:val="00E35AD9"/>
    <w:rsid w:val="00E36776"/>
    <w:rsid w:val="00E36BE4"/>
    <w:rsid w:val="00E37A03"/>
    <w:rsid w:val="00E37CF5"/>
    <w:rsid w:val="00E37EA2"/>
    <w:rsid w:val="00E40632"/>
    <w:rsid w:val="00E40B74"/>
    <w:rsid w:val="00E410DD"/>
    <w:rsid w:val="00E42167"/>
    <w:rsid w:val="00E43461"/>
    <w:rsid w:val="00E442A0"/>
    <w:rsid w:val="00E45D6D"/>
    <w:rsid w:val="00E46C21"/>
    <w:rsid w:val="00E50FBD"/>
    <w:rsid w:val="00E514CE"/>
    <w:rsid w:val="00E51964"/>
    <w:rsid w:val="00E52084"/>
    <w:rsid w:val="00E557CE"/>
    <w:rsid w:val="00E55B4B"/>
    <w:rsid w:val="00E561EC"/>
    <w:rsid w:val="00E5699E"/>
    <w:rsid w:val="00E57DB7"/>
    <w:rsid w:val="00E6091F"/>
    <w:rsid w:val="00E624D0"/>
    <w:rsid w:val="00E62835"/>
    <w:rsid w:val="00E62856"/>
    <w:rsid w:val="00E65B1E"/>
    <w:rsid w:val="00E65E1D"/>
    <w:rsid w:val="00E66652"/>
    <w:rsid w:val="00E666BE"/>
    <w:rsid w:val="00E66A09"/>
    <w:rsid w:val="00E66C0D"/>
    <w:rsid w:val="00E67277"/>
    <w:rsid w:val="00E67BDB"/>
    <w:rsid w:val="00E70E61"/>
    <w:rsid w:val="00E71029"/>
    <w:rsid w:val="00E711C5"/>
    <w:rsid w:val="00E72477"/>
    <w:rsid w:val="00E72970"/>
    <w:rsid w:val="00E7297B"/>
    <w:rsid w:val="00E73A68"/>
    <w:rsid w:val="00E73C41"/>
    <w:rsid w:val="00E7481A"/>
    <w:rsid w:val="00E75A0D"/>
    <w:rsid w:val="00E75B37"/>
    <w:rsid w:val="00E75D86"/>
    <w:rsid w:val="00E75E43"/>
    <w:rsid w:val="00E765E3"/>
    <w:rsid w:val="00E76BB7"/>
    <w:rsid w:val="00E76D16"/>
    <w:rsid w:val="00E77645"/>
    <w:rsid w:val="00E77864"/>
    <w:rsid w:val="00E80CD6"/>
    <w:rsid w:val="00E80F17"/>
    <w:rsid w:val="00E811DC"/>
    <w:rsid w:val="00E81200"/>
    <w:rsid w:val="00E815D7"/>
    <w:rsid w:val="00E823B6"/>
    <w:rsid w:val="00E8255D"/>
    <w:rsid w:val="00E82BFB"/>
    <w:rsid w:val="00E83421"/>
    <w:rsid w:val="00E8431D"/>
    <w:rsid w:val="00E84DFC"/>
    <w:rsid w:val="00E853D7"/>
    <w:rsid w:val="00E86886"/>
    <w:rsid w:val="00E86EBD"/>
    <w:rsid w:val="00E87D81"/>
    <w:rsid w:val="00E90858"/>
    <w:rsid w:val="00E911EB"/>
    <w:rsid w:val="00E9162C"/>
    <w:rsid w:val="00E929E1"/>
    <w:rsid w:val="00E93B17"/>
    <w:rsid w:val="00E960E7"/>
    <w:rsid w:val="00E9629F"/>
    <w:rsid w:val="00E9659B"/>
    <w:rsid w:val="00EA0060"/>
    <w:rsid w:val="00EA032A"/>
    <w:rsid w:val="00EA0D65"/>
    <w:rsid w:val="00EA0F74"/>
    <w:rsid w:val="00EA2E0A"/>
    <w:rsid w:val="00EA386B"/>
    <w:rsid w:val="00EA40E1"/>
    <w:rsid w:val="00EA47ED"/>
    <w:rsid w:val="00EA54CA"/>
    <w:rsid w:val="00EA5A39"/>
    <w:rsid w:val="00EA5D51"/>
    <w:rsid w:val="00EA5E19"/>
    <w:rsid w:val="00EA65EB"/>
    <w:rsid w:val="00EA66F1"/>
    <w:rsid w:val="00EA7C1D"/>
    <w:rsid w:val="00EA7C8E"/>
    <w:rsid w:val="00EB02B2"/>
    <w:rsid w:val="00EB0C43"/>
    <w:rsid w:val="00EB1A49"/>
    <w:rsid w:val="00EB231B"/>
    <w:rsid w:val="00EB28BC"/>
    <w:rsid w:val="00EB2D99"/>
    <w:rsid w:val="00EB3DBE"/>
    <w:rsid w:val="00EB4B09"/>
    <w:rsid w:val="00EB5118"/>
    <w:rsid w:val="00EB7139"/>
    <w:rsid w:val="00EB7F85"/>
    <w:rsid w:val="00EC03EC"/>
    <w:rsid w:val="00EC051C"/>
    <w:rsid w:val="00EC241E"/>
    <w:rsid w:val="00EC2F03"/>
    <w:rsid w:val="00EC4A25"/>
    <w:rsid w:val="00EC5568"/>
    <w:rsid w:val="00EC59CD"/>
    <w:rsid w:val="00EC5C33"/>
    <w:rsid w:val="00EC5E6B"/>
    <w:rsid w:val="00EC7251"/>
    <w:rsid w:val="00EC75BA"/>
    <w:rsid w:val="00EC7A03"/>
    <w:rsid w:val="00ED0193"/>
    <w:rsid w:val="00ED106F"/>
    <w:rsid w:val="00ED1264"/>
    <w:rsid w:val="00ED13B4"/>
    <w:rsid w:val="00ED32D4"/>
    <w:rsid w:val="00ED3F0F"/>
    <w:rsid w:val="00ED4881"/>
    <w:rsid w:val="00ED5BD8"/>
    <w:rsid w:val="00ED62E4"/>
    <w:rsid w:val="00ED76DF"/>
    <w:rsid w:val="00ED77FA"/>
    <w:rsid w:val="00ED7822"/>
    <w:rsid w:val="00ED7AA4"/>
    <w:rsid w:val="00EE06CF"/>
    <w:rsid w:val="00EE134F"/>
    <w:rsid w:val="00EE2163"/>
    <w:rsid w:val="00EE23DE"/>
    <w:rsid w:val="00EE2FDF"/>
    <w:rsid w:val="00EE3405"/>
    <w:rsid w:val="00EE3EAE"/>
    <w:rsid w:val="00EE42BE"/>
    <w:rsid w:val="00EE498C"/>
    <w:rsid w:val="00EE4A2B"/>
    <w:rsid w:val="00EE5BB5"/>
    <w:rsid w:val="00EF1C76"/>
    <w:rsid w:val="00EF4075"/>
    <w:rsid w:val="00EF46DA"/>
    <w:rsid w:val="00EF546E"/>
    <w:rsid w:val="00EF5DEB"/>
    <w:rsid w:val="00EF68E6"/>
    <w:rsid w:val="00EF7149"/>
    <w:rsid w:val="00EF7157"/>
    <w:rsid w:val="00EF7572"/>
    <w:rsid w:val="00EF78A5"/>
    <w:rsid w:val="00EF7CC1"/>
    <w:rsid w:val="00EF7DB0"/>
    <w:rsid w:val="00F01CF7"/>
    <w:rsid w:val="00F021A7"/>
    <w:rsid w:val="00F025A2"/>
    <w:rsid w:val="00F02F67"/>
    <w:rsid w:val="00F06CEF"/>
    <w:rsid w:val="00F07673"/>
    <w:rsid w:val="00F07D83"/>
    <w:rsid w:val="00F1111C"/>
    <w:rsid w:val="00F1139D"/>
    <w:rsid w:val="00F150FD"/>
    <w:rsid w:val="00F1618E"/>
    <w:rsid w:val="00F16663"/>
    <w:rsid w:val="00F16FEC"/>
    <w:rsid w:val="00F174D0"/>
    <w:rsid w:val="00F2026E"/>
    <w:rsid w:val="00F209A1"/>
    <w:rsid w:val="00F213BE"/>
    <w:rsid w:val="00F22F5D"/>
    <w:rsid w:val="00F22F7A"/>
    <w:rsid w:val="00F235D3"/>
    <w:rsid w:val="00F243CB"/>
    <w:rsid w:val="00F24A86"/>
    <w:rsid w:val="00F2519C"/>
    <w:rsid w:val="00F2607E"/>
    <w:rsid w:val="00F26BC6"/>
    <w:rsid w:val="00F2757B"/>
    <w:rsid w:val="00F27AC2"/>
    <w:rsid w:val="00F27C67"/>
    <w:rsid w:val="00F27F87"/>
    <w:rsid w:val="00F32A97"/>
    <w:rsid w:val="00F339A6"/>
    <w:rsid w:val="00F3430F"/>
    <w:rsid w:val="00F35927"/>
    <w:rsid w:val="00F37743"/>
    <w:rsid w:val="00F414CF"/>
    <w:rsid w:val="00F4182A"/>
    <w:rsid w:val="00F41A3A"/>
    <w:rsid w:val="00F4519C"/>
    <w:rsid w:val="00F4644A"/>
    <w:rsid w:val="00F46469"/>
    <w:rsid w:val="00F469F5"/>
    <w:rsid w:val="00F47F3F"/>
    <w:rsid w:val="00F47FEB"/>
    <w:rsid w:val="00F51B0F"/>
    <w:rsid w:val="00F51C35"/>
    <w:rsid w:val="00F52B59"/>
    <w:rsid w:val="00F53506"/>
    <w:rsid w:val="00F53876"/>
    <w:rsid w:val="00F5419C"/>
    <w:rsid w:val="00F54A3D"/>
    <w:rsid w:val="00F55CE9"/>
    <w:rsid w:val="00F56851"/>
    <w:rsid w:val="00F56A65"/>
    <w:rsid w:val="00F56FDF"/>
    <w:rsid w:val="00F57CEC"/>
    <w:rsid w:val="00F60BEB"/>
    <w:rsid w:val="00F6357E"/>
    <w:rsid w:val="00F6369B"/>
    <w:rsid w:val="00F64013"/>
    <w:rsid w:val="00F653B8"/>
    <w:rsid w:val="00F65E65"/>
    <w:rsid w:val="00F673A8"/>
    <w:rsid w:val="00F67701"/>
    <w:rsid w:val="00F700CA"/>
    <w:rsid w:val="00F70778"/>
    <w:rsid w:val="00F71A68"/>
    <w:rsid w:val="00F7227D"/>
    <w:rsid w:val="00F72463"/>
    <w:rsid w:val="00F72C7A"/>
    <w:rsid w:val="00F73DC4"/>
    <w:rsid w:val="00F73F91"/>
    <w:rsid w:val="00F750AA"/>
    <w:rsid w:val="00F75A39"/>
    <w:rsid w:val="00F75E18"/>
    <w:rsid w:val="00F75EE0"/>
    <w:rsid w:val="00F76D11"/>
    <w:rsid w:val="00F76F8F"/>
    <w:rsid w:val="00F774D0"/>
    <w:rsid w:val="00F778FE"/>
    <w:rsid w:val="00F8074D"/>
    <w:rsid w:val="00F82924"/>
    <w:rsid w:val="00F82D22"/>
    <w:rsid w:val="00F83350"/>
    <w:rsid w:val="00F83BD5"/>
    <w:rsid w:val="00F8447D"/>
    <w:rsid w:val="00F85260"/>
    <w:rsid w:val="00F8549D"/>
    <w:rsid w:val="00F877C3"/>
    <w:rsid w:val="00F87B31"/>
    <w:rsid w:val="00F903AC"/>
    <w:rsid w:val="00F921F8"/>
    <w:rsid w:val="00F92C28"/>
    <w:rsid w:val="00F93F0C"/>
    <w:rsid w:val="00F9645B"/>
    <w:rsid w:val="00F9705B"/>
    <w:rsid w:val="00FA0039"/>
    <w:rsid w:val="00FA1266"/>
    <w:rsid w:val="00FA1C1A"/>
    <w:rsid w:val="00FA2743"/>
    <w:rsid w:val="00FA2E55"/>
    <w:rsid w:val="00FA3D4B"/>
    <w:rsid w:val="00FA620E"/>
    <w:rsid w:val="00FA6F5A"/>
    <w:rsid w:val="00FB0B87"/>
    <w:rsid w:val="00FB13E9"/>
    <w:rsid w:val="00FB18B8"/>
    <w:rsid w:val="00FB2130"/>
    <w:rsid w:val="00FB21A6"/>
    <w:rsid w:val="00FB37A1"/>
    <w:rsid w:val="00FB4218"/>
    <w:rsid w:val="00FB55AB"/>
    <w:rsid w:val="00FB5F42"/>
    <w:rsid w:val="00FB6EF1"/>
    <w:rsid w:val="00FB6FAF"/>
    <w:rsid w:val="00FB7EC5"/>
    <w:rsid w:val="00FC055D"/>
    <w:rsid w:val="00FC103F"/>
    <w:rsid w:val="00FC1192"/>
    <w:rsid w:val="00FC248C"/>
    <w:rsid w:val="00FC30AD"/>
    <w:rsid w:val="00FC34F0"/>
    <w:rsid w:val="00FC36DA"/>
    <w:rsid w:val="00FC376A"/>
    <w:rsid w:val="00FC41FA"/>
    <w:rsid w:val="00FC4EF3"/>
    <w:rsid w:val="00FC507C"/>
    <w:rsid w:val="00FC6890"/>
    <w:rsid w:val="00FC7D8A"/>
    <w:rsid w:val="00FD0C8B"/>
    <w:rsid w:val="00FD22A2"/>
    <w:rsid w:val="00FD2819"/>
    <w:rsid w:val="00FD29F6"/>
    <w:rsid w:val="00FD3201"/>
    <w:rsid w:val="00FD3793"/>
    <w:rsid w:val="00FD56F5"/>
    <w:rsid w:val="00FD58F3"/>
    <w:rsid w:val="00FD5BBB"/>
    <w:rsid w:val="00FD78EA"/>
    <w:rsid w:val="00FE12A6"/>
    <w:rsid w:val="00FE184E"/>
    <w:rsid w:val="00FE3104"/>
    <w:rsid w:val="00FE3425"/>
    <w:rsid w:val="00FE3E99"/>
    <w:rsid w:val="00FE77F5"/>
    <w:rsid w:val="00FF00BA"/>
    <w:rsid w:val="00FF0CE4"/>
    <w:rsid w:val="00FF0D36"/>
    <w:rsid w:val="00FF193E"/>
    <w:rsid w:val="00FF4399"/>
    <w:rsid w:val="00FF48B9"/>
    <w:rsid w:val="00FF4EC3"/>
    <w:rsid w:val="00FF6766"/>
    <w:rsid w:val="00FF6A86"/>
    <w:rsid w:val="00FF6D35"/>
    <w:rsid w:val="00FF6DD6"/>
    <w:rsid w:val="00FF7498"/>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2535A1E"/>
  <w15:docId w15:val="{6FFE33E1-F30A-43E8-B593-CAB13B8F9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C6890"/>
    <w:pPr>
      <w:spacing w:after="180"/>
      <w:jc w:val="both"/>
    </w:pPr>
    <w:rPr>
      <w:rFonts w:ascii="Arial" w:eastAsia="Arial Unicode MS" w:hAnsi="Arial"/>
      <w:lang w:val="en-GB" w:eastAsia="en-US"/>
    </w:rPr>
  </w:style>
  <w:style w:type="paragraph" w:styleId="1">
    <w:name w:val="heading 1"/>
    <w:next w:val="a"/>
    <w:uiPriority w:val="1"/>
    <w:qFormat/>
    <w:rsid w:val="00545137"/>
    <w:pPr>
      <w:widowControl w:val="0"/>
      <w:numPr>
        <w:numId w:val="2"/>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link w:val="20"/>
    <w:uiPriority w:val="1"/>
    <w:qFormat/>
    <w:rsid w:val="00545137"/>
    <w:pPr>
      <w:numPr>
        <w:ilvl w:val="1"/>
      </w:numPr>
      <w:pBdr>
        <w:top w:val="none" w:sz="0" w:space="0" w:color="auto"/>
      </w:pBdr>
      <w:spacing w:before="180"/>
      <w:outlineLvl w:val="1"/>
    </w:pPr>
    <w:rPr>
      <w:sz w:val="32"/>
    </w:rPr>
  </w:style>
  <w:style w:type="paragraph" w:styleId="3">
    <w:name w:val="heading 3"/>
    <w:basedOn w:val="2"/>
    <w:next w:val="a"/>
    <w:uiPriority w:val="1"/>
    <w:qFormat/>
    <w:rsid w:val="00545137"/>
    <w:pPr>
      <w:numPr>
        <w:ilvl w:val="2"/>
      </w:numPr>
      <w:spacing w:before="120"/>
      <w:outlineLvl w:val="2"/>
    </w:pPr>
    <w:rPr>
      <w:sz w:val="28"/>
    </w:rPr>
  </w:style>
  <w:style w:type="paragraph" w:styleId="4">
    <w:name w:val="heading 4"/>
    <w:basedOn w:val="3"/>
    <w:next w:val="a"/>
    <w:uiPriority w:val="1"/>
    <w:qFormat/>
    <w:rsid w:val="00545137"/>
    <w:pPr>
      <w:numPr>
        <w:ilvl w:val="3"/>
      </w:numPr>
      <w:outlineLvl w:val="3"/>
    </w:pPr>
    <w:rPr>
      <w:sz w:val="24"/>
    </w:rPr>
  </w:style>
  <w:style w:type="paragraph" w:styleId="5">
    <w:name w:val="heading 5"/>
    <w:basedOn w:val="4"/>
    <w:next w:val="a"/>
    <w:uiPriority w:val="1"/>
    <w:qFormat/>
    <w:rsid w:val="00545137"/>
    <w:pPr>
      <w:numPr>
        <w:ilvl w:val="4"/>
      </w:numPr>
      <w:outlineLvl w:val="4"/>
    </w:pPr>
    <w:rPr>
      <w:sz w:val="22"/>
    </w:rPr>
  </w:style>
  <w:style w:type="paragraph" w:styleId="6">
    <w:name w:val="heading 6"/>
    <w:basedOn w:val="H6"/>
    <w:next w:val="a"/>
    <w:uiPriority w:val="1"/>
    <w:qFormat/>
    <w:rsid w:val="00545137"/>
    <w:pPr>
      <w:numPr>
        <w:ilvl w:val="5"/>
      </w:numPr>
      <w:outlineLvl w:val="5"/>
    </w:pPr>
  </w:style>
  <w:style w:type="paragraph" w:styleId="7">
    <w:name w:val="heading 7"/>
    <w:basedOn w:val="H6"/>
    <w:next w:val="a"/>
    <w:uiPriority w:val="1"/>
    <w:qFormat/>
    <w:rsid w:val="00545137"/>
    <w:pPr>
      <w:numPr>
        <w:ilvl w:val="6"/>
      </w:numPr>
      <w:outlineLvl w:val="6"/>
    </w:pPr>
  </w:style>
  <w:style w:type="paragraph" w:styleId="8">
    <w:name w:val="heading 8"/>
    <w:basedOn w:val="1"/>
    <w:next w:val="a"/>
    <w:uiPriority w:val="1"/>
    <w:qFormat/>
    <w:rsid w:val="00545137"/>
    <w:pPr>
      <w:numPr>
        <w:ilvl w:val="7"/>
      </w:numPr>
      <w:outlineLvl w:val="7"/>
    </w:pPr>
  </w:style>
  <w:style w:type="paragraph" w:styleId="9">
    <w:name w:val="heading 9"/>
    <w:basedOn w:val="8"/>
    <w:next w:val="a"/>
    <w:uiPriority w:val="1"/>
    <w:qFormat/>
    <w:rsid w:val="0054513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rsid w:val="0083635E"/>
    <w:pPr>
      <w:keepLines/>
      <w:tabs>
        <w:tab w:val="center" w:pos="4536"/>
        <w:tab w:val="right" w:pos="9072"/>
      </w:tabs>
    </w:pPr>
    <w:rPr>
      <w:noProof/>
    </w:rPr>
  </w:style>
  <w:style w:type="character" w:customStyle="1" w:styleId="ZGSM">
    <w:name w:val="ZGSM"/>
    <w:uiPriority w:val="99"/>
    <w:rsid w:val="0083635E"/>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uiPriority w:val="99"/>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a5">
    <w:name w:val="footer"/>
    <w:basedOn w:val="a3"/>
    <w:uiPriority w:val="99"/>
    <w:rsid w:val="0083635E"/>
    <w:pPr>
      <w:jc w:val="center"/>
    </w:pPr>
    <w:rPr>
      <w:i/>
    </w:rPr>
  </w:style>
  <w:style w:type="paragraph" w:customStyle="1" w:styleId="TT">
    <w:name w:val="TT"/>
    <w:basedOn w:val="1"/>
    <w:next w:val="a"/>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a"/>
    <w:link w:val="NOZchn"/>
    <w:qFormat/>
    <w:rsid w:val="0083635E"/>
    <w:pPr>
      <w:keepLines/>
      <w:ind w:left="1135" w:hanging="851"/>
    </w:pPr>
  </w:style>
  <w:style w:type="paragraph" w:customStyle="1" w:styleId="PL">
    <w:name w:val="PL"/>
    <w:uiPriority w:val="99"/>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a"/>
    <w:uiPriority w:val="99"/>
    <w:rsid w:val="0083635E"/>
    <w:pPr>
      <w:keepNext/>
      <w:keepLines/>
      <w:spacing w:after="0"/>
    </w:pPr>
    <w:rPr>
      <w:sz w:val="18"/>
    </w:rPr>
  </w:style>
  <w:style w:type="paragraph" w:customStyle="1" w:styleId="TAH">
    <w:name w:val="TAH"/>
    <w:basedOn w:val="TAC"/>
    <w:uiPriority w:val="99"/>
    <w:rsid w:val="0083635E"/>
    <w:rPr>
      <w:b/>
    </w:rPr>
  </w:style>
  <w:style w:type="paragraph" w:customStyle="1" w:styleId="TAC">
    <w:name w:val="TAC"/>
    <w:basedOn w:val="TAL"/>
    <w:uiPriority w:val="99"/>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a"/>
    <w:uiPriority w:val="99"/>
    <w:rsid w:val="0083635E"/>
    <w:pPr>
      <w:keepLines/>
      <w:ind w:left="1702" w:hanging="1418"/>
    </w:pPr>
  </w:style>
  <w:style w:type="paragraph" w:customStyle="1" w:styleId="FP">
    <w:name w:val="FP"/>
    <w:basedOn w:val="a"/>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a"/>
    <w:link w:val="B1Char"/>
    <w:qFormat/>
    <w:rsid w:val="0083635E"/>
    <w:pPr>
      <w:ind w:left="568" w:hanging="284"/>
    </w:pPr>
  </w:style>
  <w:style w:type="paragraph" w:styleId="TOC6">
    <w:name w:val="toc 6"/>
    <w:basedOn w:val="TOC5"/>
    <w:next w:val="a"/>
    <w:uiPriority w:val="99"/>
    <w:semiHidden/>
    <w:rsid w:val="0083635E"/>
    <w:pPr>
      <w:ind w:left="1985" w:hanging="1985"/>
    </w:pPr>
  </w:style>
  <w:style w:type="paragraph" w:styleId="TOC7">
    <w:name w:val="toc 7"/>
    <w:basedOn w:val="TOC6"/>
    <w:next w:val="a"/>
    <w:uiPriority w:val="99"/>
    <w:semiHidden/>
    <w:rsid w:val="0083635E"/>
    <w:pPr>
      <w:ind w:left="2268" w:hanging="2268"/>
    </w:pPr>
  </w:style>
  <w:style w:type="paragraph" w:customStyle="1" w:styleId="EditorsNote">
    <w:name w:val="Editor's Note"/>
    <w:basedOn w:val="NO"/>
    <w:link w:val="EditorsNoteChar"/>
    <w:qFormat/>
    <w:rsid w:val="0083635E"/>
    <w:rPr>
      <w:color w:val="FF0000"/>
    </w:rPr>
  </w:style>
  <w:style w:type="paragraph" w:customStyle="1" w:styleId="TH">
    <w:name w:val="TH"/>
    <w:basedOn w:val="a"/>
    <w:uiPriority w:val="99"/>
    <w:rsid w:val="0083635E"/>
    <w:pPr>
      <w:keepNext/>
      <w:keepLines/>
      <w:spacing w:before="60"/>
      <w:jc w:val="center"/>
    </w:pPr>
    <w:rPr>
      <w:b/>
    </w:rPr>
  </w:style>
  <w:style w:type="paragraph" w:customStyle="1" w:styleId="ZA">
    <w:name w:val="ZA"/>
    <w:uiPriority w:val="99"/>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basedOn w:val="TH"/>
    <w:uiPriority w:val="99"/>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ar"/>
    <w:qFormat/>
    <w:rsid w:val="0083635E"/>
    <w:pPr>
      <w:ind w:left="851" w:hanging="284"/>
    </w:pPr>
  </w:style>
  <w:style w:type="paragraph" w:customStyle="1" w:styleId="B3">
    <w:name w:val="B3"/>
    <w:basedOn w:val="a"/>
    <w:link w:val="B3Char"/>
    <w:qFormat/>
    <w:rsid w:val="0083635E"/>
    <w:pPr>
      <w:ind w:left="1135" w:hanging="284"/>
    </w:pPr>
  </w:style>
  <w:style w:type="paragraph" w:customStyle="1" w:styleId="B4">
    <w:name w:val="B4"/>
    <w:basedOn w:val="a"/>
    <w:link w:val="B4Char"/>
    <w:qFormat/>
    <w:rsid w:val="0083635E"/>
    <w:pPr>
      <w:ind w:left="1418" w:hanging="284"/>
    </w:pPr>
  </w:style>
  <w:style w:type="paragraph" w:customStyle="1" w:styleId="B5">
    <w:name w:val="B5"/>
    <w:basedOn w:val="a"/>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a"/>
    <w:uiPriority w:val="99"/>
    <w:rsid w:val="0083635E"/>
    <w:rPr>
      <w:i/>
      <w:color w:val="0000FF"/>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uiPriority w:val="99"/>
    <w:rsid w:val="00EF7CC1"/>
    <w:rPr>
      <w:rFonts w:ascii="Arial" w:hAnsi="Arial"/>
      <w:b/>
      <w:noProof/>
      <w:sz w:val="18"/>
      <w:lang w:val="en-GB" w:eastAsia="ja-JP" w:bidi="ar-SA"/>
    </w:rPr>
  </w:style>
  <w:style w:type="paragraph" w:customStyle="1" w:styleId="CRCoverPage">
    <w:name w:val="CR Cover Page"/>
    <w:uiPriority w:val="99"/>
    <w:rsid w:val="00CD4C7B"/>
    <w:pPr>
      <w:spacing w:after="120"/>
    </w:pPr>
    <w:rPr>
      <w:rFonts w:ascii="Arial" w:eastAsia="MS Mincho" w:hAnsi="Arial"/>
      <w:lang w:val="en-GB" w:eastAsia="en-US"/>
    </w:rPr>
  </w:style>
  <w:style w:type="paragraph" w:customStyle="1" w:styleId="00BodyText">
    <w:name w:val="00 BodyText"/>
    <w:basedOn w:val="a"/>
    <w:uiPriority w:val="99"/>
    <w:rsid w:val="00CD4C7B"/>
    <w:pPr>
      <w:spacing w:after="220"/>
    </w:pPr>
    <w:rPr>
      <w:sz w:val="22"/>
      <w:lang w:val="en-US"/>
    </w:rPr>
  </w:style>
  <w:style w:type="character" w:styleId="a6">
    <w:name w:val="Hyperlink"/>
    <w:uiPriority w:val="99"/>
    <w:rsid w:val="0056573F"/>
    <w:rPr>
      <w:color w:val="0000FF"/>
      <w:u w:val="single"/>
    </w:rPr>
  </w:style>
  <w:style w:type="paragraph" w:styleId="a7">
    <w:name w:val="caption"/>
    <w:basedOn w:val="a"/>
    <w:next w:val="a"/>
    <w:uiPriority w:val="99"/>
    <w:qFormat/>
    <w:rsid w:val="00545137"/>
    <w:rPr>
      <w:b/>
      <w:bCs/>
    </w:rPr>
  </w:style>
  <w:style w:type="paragraph" w:styleId="a8">
    <w:name w:val="Balloon Text"/>
    <w:basedOn w:val="a"/>
    <w:link w:val="a9"/>
    <w:uiPriority w:val="99"/>
    <w:rsid w:val="009B0C84"/>
    <w:pPr>
      <w:spacing w:after="0"/>
    </w:pPr>
    <w:rPr>
      <w:rFonts w:ascii="Segoe UI" w:hAnsi="Segoe UI"/>
      <w:sz w:val="18"/>
      <w:szCs w:val="18"/>
    </w:rPr>
  </w:style>
  <w:style w:type="character" w:customStyle="1" w:styleId="a9">
    <w:name w:val="批注框文本 字符"/>
    <w:link w:val="a8"/>
    <w:uiPriority w:val="99"/>
    <w:rsid w:val="00B72E82"/>
    <w:rPr>
      <w:rFonts w:ascii="Segoe UI" w:eastAsia="Arial Unicode MS" w:hAnsi="Segoe UI"/>
      <w:sz w:val="18"/>
      <w:szCs w:val="18"/>
      <w:lang w:val="en-GB"/>
    </w:rPr>
  </w:style>
  <w:style w:type="paragraph" w:styleId="aa">
    <w:name w:val="Document Map"/>
    <w:basedOn w:val="a"/>
    <w:link w:val="ab"/>
    <w:uiPriority w:val="99"/>
    <w:rsid w:val="00281FD2"/>
    <w:rPr>
      <w:rFonts w:ascii="Tahoma" w:hAnsi="Tahoma"/>
      <w:sz w:val="16"/>
      <w:szCs w:val="16"/>
    </w:rPr>
  </w:style>
  <w:style w:type="character" w:customStyle="1" w:styleId="ab">
    <w:name w:val="文档结构图 字符"/>
    <w:link w:val="aa"/>
    <w:uiPriority w:val="99"/>
    <w:rsid w:val="00B72E82"/>
    <w:rPr>
      <w:rFonts w:ascii="Tahoma" w:eastAsia="Arial Unicode MS" w:hAnsi="Tahoma"/>
      <w:sz w:val="16"/>
      <w:szCs w:val="16"/>
      <w:lang w:val="en-GB"/>
    </w:rPr>
  </w:style>
  <w:style w:type="character" w:customStyle="1" w:styleId="20">
    <w:name w:val="标题 2 字符"/>
    <w:link w:val="2"/>
    <w:uiPriority w:val="1"/>
    <w:rsid w:val="00545137"/>
    <w:rPr>
      <w:rFonts w:ascii="Arial" w:hAnsi="Arial"/>
      <w:sz w:val="32"/>
      <w:lang w:val="en-GB" w:eastAsia="en-US"/>
    </w:rPr>
  </w:style>
  <w:style w:type="character" w:styleId="ac">
    <w:name w:val="annotation reference"/>
    <w:uiPriority w:val="99"/>
    <w:rsid w:val="00D24257"/>
    <w:rPr>
      <w:sz w:val="21"/>
      <w:szCs w:val="21"/>
    </w:rPr>
  </w:style>
  <w:style w:type="paragraph" w:styleId="ad">
    <w:name w:val="annotation text"/>
    <w:basedOn w:val="a"/>
    <w:link w:val="ae"/>
    <w:uiPriority w:val="99"/>
    <w:rsid w:val="00D24257"/>
  </w:style>
  <w:style w:type="character" w:customStyle="1" w:styleId="ae">
    <w:name w:val="批注文字 字符"/>
    <w:link w:val="ad"/>
    <w:uiPriority w:val="99"/>
    <w:rsid w:val="00B72E82"/>
    <w:rPr>
      <w:rFonts w:ascii="Arial" w:eastAsia="Arial Unicode MS" w:hAnsi="Arial"/>
      <w:lang w:val="en-GB" w:eastAsia="en-US"/>
    </w:rPr>
  </w:style>
  <w:style w:type="paragraph" w:styleId="af">
    <w:name w:val="annotation subject"/>
    <w:basedOn w:val="ad"/>
    <w:next w:val="ad"/>
    <w:link w:val="af0"/>
    <w:uiPriority w:val="99"/>
    <w:rsid w:val="00D24257"/>
    <w:rPr>
      <w:b/>
      <w:bCs/>
    </w:rPr>
  </w:style>
  <w:style w:type="character" w:customStyle="1" w:styleId="af0">
    <w:name w:val="批注主题 字符"/>
    <w:link w:val="af"/>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af1">
    <w:name w:val="Placeholder Text"/>
    <w:uiPriority w:val="99"/>
    <w:semiHidden/>
    <w:rsid w:val="00FA3D4B"/>
    <w:rPr>
      <w:color w:val="808080"/>
    </w:rPr>
  </w:style>
  <w:style w:type="paragraph" w:styleId="af2">
    <w:name w:val="List Paragraph"/>
    <w:basedOn w:val="a"/>
    <w:link w:val="af3"/>
    <w:uiPriority w:val="34"/>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a"/>
    <w:link w:val="Doc-text2Char"/>
    <w:qFormat/>
    <w:rsid w:val="00DA4310"/>
    <w:pPr>
      <w:tabs>
        <w:tab w:val="left" w:pos="1622"/>
      </w:tabs>
      <w:spacing w:after="0"/>
      <w:ind w:left="1622" w:hanging="363"/>
      <w:jc w:val="left"/>
    </w:pPr>
    <w:rPr>
      <w:rFonts w:eastAsia="MS Mincho"/>
      <w:szCs w:val="24"/>
      <w:lang w:eastAsia="en-GB"/>
    </w:rPr>
  </w:style>
  <w:style w:type="paragraph" w:styleId="af4">
    <w:name w:val="Revision"/>
    <w:hidden/>
    <w:uiPriority w:val="99"/>
    <w:semiHidden/>
    <w:rsid w:val="00975B9B"/>
    <w:rPr>
      <w:rFonts w:ascii="Arial" w:eastAsia="Arial Unicode MS" w:hAnsi="Arial"/>
      <w:lang w:val="en-GB" w:eastAsia="en-US"/>
    </w:rPr>
  </w:style>
  <w:style w:type="character" w:customStyle="1" w:styleId="B1Char">
    <w:name w:val="B1 Char"/>
    <w:link w:val="B1"/>
    <w:rsid w:val="00CE5D9C"/>
    <w:rPr>
      <w:rFonts w:ascii="Arial" w:eastAsia="Arial Unicode MS" w:hAnsi="Arial"/>
      <w:lang w:val="en-GB" w:eastAsia="en-US"/>
    </w:rPr>
  </w:style>
  <w:style w:type="table" w:styleId="af5">
    <w:name w:val="Table Grid"/>
    <w:basedOn w:val="a1"/>
    <w:uiPriority w:val="39"/>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qFormat/>
    <w:rsid w:val="00B94C54"/>
    <w:pPr>
      <w:numPr>
        <w:numId w:val="3"/>
      </w:numPr>
      <w:spacing w:before="60" w:after="0"/>
      <w:jc w:val="left"/>
    </w:pPr>
    <w:rPr>
      <w:rFonts w:eastAsia="MS Mincho"/>
      <w:b/>
      <w:szCs w:val="24"/>
      <w:lang w:eastAsia="en-GB"/>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7"/>
    <w:qFormat/>
    <w:rsid w:val="00B90735"/>
    <w:pPr>
      <w:spacing w:after="120"/>
    </w:pPr>
    <w:rPr>
      <w:rFonts w:ascii="Times New Roman" w:eastAsia="MS Mincho" w:hAnsi="Times New Roman"/>
      <w:szCs w:val="24"/>
      <w:lang w:val="en-US"/>
    </w:rPr>
  </w:style>
  <w:style w:type="character" w:customStyle="1" w:styleId="a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6"/>
    <w:qFormat/>
    <w:rsid w:val="00B90735"/>
    <w:rPr>
      <w:rFonts w:eastAsia="MS Mincho"/>
      <w:szCs w:val="24"/>
      <w:lang w:eastAsia="en-US"/>
    </w:rPr>
  </w:style>
  <w:style w:type="character" w:customStyle="1" w:styleId="af3">
    <w:name w:val="列表段落 字符"/>
    <w:link w:val="af2"/>
    <w:uiPriority w:val="34"/>
    <w:qFormat/>
    <w:locked/>
    <w:rsid w:val="00797FAE"/>
    <w:rPr>
      <w:rFonts w:ascii="Arial" w:eastAsia="Arial Unicode MS" w:hAnsi="Arial"/>
      <w:lang w:val="en-GB" w:eastAsia="en-US"/>
    </w:rPr>
  </w:style>
  <w:style w:type="character" w:customStyle="1" w:styleId="apple-converted-space">
    <w:name w:val="apple-converted-space"/>
    <w:basedOn w:val="a0"/>
    <w:rsid w:val="00BF15E0"/>
  </w:style>
  <w:style w:type="character" w:customStyle="1" w:styleId="EditorsNoteChar">
    <w:name w:val="Editor's Note Char"/>
    <w:link w:val="EditorsNote"/>
    <w:qFormat/>
    <w:rsid w:val="00C02DF0"/>
    <w:rPr>
      <w:rFonts w:ascii="Arial" w:eastAsia="Arial Unicode MS" w:hAnsi="Arial"/>
      <w:color w:val="FF0000"/>
      <w:lang w:val="en-GB" w:eastAsia="en-US"/>
    </w:rPr>
  </w:style>
  <w:style w:type="character" w:customStyle="1" w:styleId="B1Char1">
    <w:name w:val="B1 Char1"/>
    <w:qFormat/>
    <w:rsid w:val="008776F3"/>
    <w:rPr>
      <w:rFonts w:eastAsia="MS LineDraw"/>
      <w:lang w:val="en-GB" w:eastAsia="ja-JP" w:bidi="ar-SA"/>
    </w:rPr>
  </w:style>
  <w:style w:type="character" w:customStyle="1" w:styleId="B2Car">
    <w:name w:val="B2 Car"/>
    <w:link w:val="B2"/>
    <w:rsid w:val="008776F3"/>
    <w:rPr>
      <w:rFonts w:ascii="Arial" w:eastAsia="Arial Unicode MS" w:hAnsi="Arial"/>
      <w:lang w:val="en-GB" w:eastAsia="en-US"/>
    </w:rPr>
  </w:style>
  <w:style w:type="character" w:customStyle="1" w:styleId="B1Zchn">
    <w:name w:val="B1 Zchn"/>
    <w:qFormat/>
    <w:locked/>
    <w:rsid w:val="00901B3B"/>
    <w:rPr>
      <w:rFonts w:ascii="Times New Roman" w:eastAsia="Times New Roman" w:hAnsi="Times New Roman"/>
      <w:lang w:val="zh-CN" w:eastAsia="zh-CN"/>
    </w:rPr>
  </w:style>
  <w:style w:type="character" w:customStyle="1" w:styleId="NOZchn">
    <w:name w:val="NO Zchn"/>
    <w:link w:val="NO"/>
    <w:qFormat/>
    <w:rsid w:val="00901B3B"/>
    <w:rPr>
      <w:rFonts w:ascii="Arial" w:eastAsia="Arial Unicode MS" w:hAnsi="Arial"/>
      <w:lang w:val="en-GB" w:eastAsia="en-US"/>
    </w:rPr>
  </w:style>
  <w:style w:type="character" w:customStyle="1" w:styleId="B2Char">
    <w:name w:val="B2 Char"/>
    <w:qFormat/>
    <w:rsid w:val="00901B3B"/>
    <w:rPr>
      <w:rFonts w:ascii="Times New Roman" w:eastAsia="MS Mincho" w:hAnsi="Times New Roman"/>
      <w:lang w:val="en-GB" w:eastAsia="en-US"/>
    </w:rPr>
  </w:style>
  <w:style w:type="character" w:customStyle="1" w:styleId="B3Char">
    <w:name w:val="B3 Char"/>
    <w:link w:val="B3"/>
    <w:qFormat/>
    <w:locked/>
    <w:rsid w:val="00901B3B"/>
    <w:rPr>
      <w:rFonts w:ascii="Arial" w:eastAsia="Arial Unicode MS" w:hAnsi="Arial"/>
      <w:lang w:val="en-GB" w:eastAsia="en-US"/>
    </w:rPr>
  </w:style>
  <w:style w:type="character" w:customStyle="1" w:styleId="B4Char">
    <w:name w:val="B4 Char"/>
    <w:link w:val="B4"/>
    <w:qFormat/>
    <w:locked/>
    <w:rsid w:val="00901B3B"/>
    <w:rPr>
      <w:rFonts w:ascii="Arial" w:eastAsia="Arial Unicode MS"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1417BC-C30F-4251-9B76-921179BB4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931</TotalTime>
  <Pages>4</Pages>
  <Words>1232</Words>
  <Characters>7027</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8243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52</cp:revision>
  <cp:lastPrinted>2016-01-11T02:35:00Z</cp:lastPrinted>
  <dcterms:created xsi:type="dcterms:W3CDTF">2023-04-05T07:11:00Z</dcterms:created>
  <dcterms:modified xsi:type="dcterms:W3CDTF">2023-05-12T06:22:00Z</dcterms:modified>
</cp:coreProperties>
</file>